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56F130" w14:textId="796AFAE7" w:rsidR="0074677F" w:rsidRPr="004B4B10" w:rsidRDefault="0074677F"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NEW 26 </w:t>
      </w:r>
      <w:r w:rsidR="00D769F5" w:rsidRPr="004B4B10">
        <w:rPr>
          <w:rFonts w:ascii="Arial" w:eastAsia="Arial" w:hAnsi="Arial" w:cs="Arial"/>
          <w:b/>
          <w:bCs/>
          <w:color w:val="000000" w:themeColor="text1"/>
          <w:sz w:val="26"/>
          <w:szCs w:val="26"/>
        </w:rPr>
        <w:t>INTRODUCTORY TEXT</w:t>
      </w:r>
    </w:p>
    <w:p w14:paraId="427FD45D" w14:textId="77777777" w:rsidR="0074677F" w:rsidRPr="004B4B10" w:rsidRDefault="0074677F" w:rsidP="0074677F">
      <w:pPr>
        <w:rPr>
          <w:rFonts w:ascii="Arial" w:eastAsia="Arial" w:hAnsi="Arial" w:cs="Arial"/>
          <w:bCs/>
          <w:color w:val="000000" w:themeColor="text1"/>
          <w:sz w:val="26"/>
          <w:szCs w:val="26"/>
        </w:rPr>
      </w:pPr>
    </w:p>
    <w:p w14:paraId="66426F74" w14:textId="5640546A" w:rsidR="0074677F" w:rsidRPr="004B4B10" w:rsidRDefault="0074677F" w:rsidP="0074677F">
      <w:pPr>
        <w:rPr>
          <w:rFonts w:ascii="Arial" w:eastAsia="Arial" w:hAnsi="Arial" w:cs="Arial"/>
          <w:bCs/>
          <w:color w:val="000000" w:themeColor="text1"/>
          <w:sz w:val="26"/>
          <w:szCs w:val="26"/>
        </w:rPr>
      </w:pPr>
      <w:r w:rsidRPr="004B4B10">
        <w:rPr>
          <w:rFonts w:ascii="Arial" w:eastAsia="Arial" w:hAnsi="Arial" w:cs="Arial"/>
          <w:bCs/>
          <w:i/>
          <w:color w:val="000000" w:themeColor="text1"/>
          <w:sz w:val="26"/>
          <w:szCs w:val="26"/>
        </w:rPr>
        <w:t>NEW26</w:t>
      </w:r>
      <w:r w:rsidRPr="004B4B10">
        <w:rPr>
          <w:rFonts w:ascii="Arial" w:eastAsia="Arial" w:hAnsi="Arial" w:cs="Arial"/>
          <w:bCs/>
          <w:color w:val="000000" w:themeColor="text1"/>
          <w:sz w:val="26"/>
          <w:szCs w:val="26"/>
        </w:rPr>
        <w:t xml:space="preserve"> presents ambitious new commissions by seven outstanding artists from across Australia: Amanda Bell, Amanda Bennetts, Nicholas Currie, Naveed Farro, Caesar Florence-Howard, Diego Ramírez and EJ Son. Celebrating the most compelling emerging artists from our region, </w:t>
      </w:r>
      <w:r w:rsidRPr="004B4B10">
        <w:rPr>
          <w:rFonts w:ascii="Arial" w:eastAsia="Arial" w:hAnsi="Arial" w:cs="Arial"/>
          <w:bCs/>
          <w:i/>
          <w:color w:val="000000" w:themeColor="text1"/>
          <w:sz w:val="26"/>
          <w:szCs w:val="26"/>
        </w:rPr>
        <w:t>NEW26</w:t>
      </w:r>
      <w:r w:rsidRPr="004B4B10">
        <w:rPr>
          <w:rFonts w:ascii="Arial" w:eastAsia="Arial" w:hAnsi="Arial" w:cs="Arial"/>
          <w:bCs/>
          <w:color w:val="000000" w:themeColor="text1"/>
          <w:sz w:val="26"/>
          <w:szCs w:val="26"/>
        </w:rPr>
        <w:t xml:space="preserve"> offers a vital platform for the next generation of local artists to experiment, take risks and debut new work. </w:t>
      </w:r>
    </w:p>
    <w:p w14:paraId="1DBA9666" w14:textId="77777777" w:rsidR="0074677F" w:rsidRPr="004B4B10" w:rsidRDefault="0074677F" w:rsidP="0074677F">
      <w:pPr>
        <w:rPr>
          <w:rFonts w:ascii="Arial" w:eastAsia="Arial" w:hAnsi="Arial" w:cs="Arial"/>
          <w:bCs/>
          <w:color w:val="000000" w:themeColor="text1"/>
          <w:sz w:val="26"/>
          <w:szCs w:val="26"/>
        </w:rPr>
      </w:pPr>
    </w:p>
    <w:p w14:paraId="1A28980E" w14:textId="3A83CDA9" w:rsidR="0074677F" w:rsidRPr="004B4B10" w:rsidRDefault="0074677F" w:rsidP="0074677F">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 xml:space="preserve">Together, the works in </w:t>
      </w:r>
      <w:r w:rsidRPr="004B4B10">
        <w:rPr>
          <w:rFonts w:ascii="Arial" w:eastAsia="Arial" w:hAnsi="Arial" w:cs="Arial"/>
          <w:bCs/>
          <w:i/>
          <w:color w:val="000000" w:themeColor="text1"/>
          <w:sz w:val="26"/>
          <w:szCs w:val="26"/>
        </w:rPr>
        <w:t>NEW26</w:t>
      </w:r>
      <w:r w:rsidRPr="004B4B10">
        <w:rPr>
          <w:rFonts w:ascii="Arial" w:eastAsia="Arial" w:hAnsi="Arial" w:cs="Arial"/>
          <w:bCs/>
          <w:color w:val="000000" w:themeColor="text1"/>
          <w:sz w:val="26"/>
          <w:szCs w:val="26"/>
        </w:rPr>
        <w:t xml:space="preserve"> reveal conceptual and material investigations shaping artistic practice today. The exhibition explores the influence of technology and AI, identity, the ongoing impact of colonialism, and what cultural institutions can or should be for communities. Spanning painting, moving image, ceramics, sound, installation, writing and architectural intervention, ‘NEW26’ reflects key artistic and social preoccupations of our time.  </w:t>
      </w:r>
    </w:p>
    <w:p w14:paraId="225E1220" w14:textId="77777777" w:rsidR="0074677F" w:rsidRPr="004B4B10" w:rsidRDefault="0074677F" w:rsidP="0074677F">
      <w:pPr>
        <w:rPr>
          <w:rFonts w:ascii="Arial" w:eastAsia="Arial" w:hAnsi="Arial" w:cs="Arial"/>
          <w:bCs/>
          <w:color w:val="000000" w:themeColor="text1"/>
          <w:sz w:val="26"/>
          <w:szCs w:val="26"/>
        </w:rPr>
      </w:pPr>
    </w:p>
    <w:p w14:paraId="0DEA2294" w14:textId="632C9CF1" w:rsidR="0074677F" w:rsidRPr="004B4B10" w:rsidRDefault="0074677F" w:rsidP="0074677F">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 xml:space="preserve">Presented biennially, </w:t>
      </w:r>
      <w:r w:rsidRPr="004B4B10">
        <w:rPr>
          <w:rFonts w:ascii="Arial" w:eastAsia="Arial" w:hAnsi="Arial" w:cs="Arial"/>
          <w:bCs/>
          <w:i/>
          <w:color w:val="000000" w:themeColor="text1"/>
          <w:sz w:val="26"/>
          <w:szCs w:val="26"/>
        </w:rPr>
        <w:t>NEW26</w:t>
      </w:r>
      <w:r w:rsidRPr="004B4B10">
        <w:rPr>
          <w:rFonts w:ascii="Arial" w:eastAsia="Arial" w:hAnsi="Arial" w:cs="Arial"/>
          <w:bCs/>
          <w:color w:val="000000" w:themeColor="text1"/>
          <w:sz w:val="26"/>
          <w:szCs w:val="26"/>
        </w:rPr>
        <w:t xml:space="preserve"> relaunches the NEW series which first ran at ACCA from 2003 to 2016. While the world has changed since then, </w:t>
      </w:r>
      <w:r w:rsidRPr="004B4B10">
        <w:rPr>
          <w:rFonts w:ascii="Arial" w:eastAsia="Arial" w:hAnsi="Arial" w:cs="Arial"/>
          <w:bCs/>
          <w:i/>
          <w:color w:val="000000" w:themeColor="text1"/>
          <w:sz w:val="26"/>
          <w:szCs w:val="26"/>
        </w:rPr>
        <w:t>NEW26</w:t>
      </w:r>
      <w:r w:rsidR="004B4B10">
        <w:rPr>
          <w:rFonts w:ascii="Arial" w:eastAsia="Arial" w:hAnsi="Arial" w:cs="Arial"/>
          <w:bCs/>
          <w:color w:val="000000" w:themeColor="text1"/>
          <w:sz w:val="26"/>
          <w:szCs w:val="26"/>
        </w:rPr>
        <w:t xml:space="preserve"> </w:t>
      </w:r>
      <w:r w:rsidRPr="004B4B10">
        <w:rPr>
          <w:rFonts w:ascii="Arial" w:eastAsia="Arial" w:hAnsi="Arial" w:cs="Arial"/>
          <w:bCs/>
          <w:color w:val="000000" w:themeColor="text1"/>
          <w:sz w:val="26"/>
          <w:szCs w:val="26"/>
        </w:rPr>
        <w:t>continues the series’ core mission of supporting local and emerging artists to make ambitious, experimental, and critically engaged contemporary art.</w:t>
      </w:r>
    </w:p>
    <w:p w14:paraId="6A3D5025" w14:textId="77777777" w:rsidR="0074677F" w:rsidRPr="004B4B10" w:rsidRDefault="0074677F" w:rsidP="0074677F">
      <w:pPr>
        <w:rPr>
          <w:rFonts w:ascii="Arial" w:eastAsia="Arial" w:hAnsi="Arial" w:cs="Arial"/>
          <w:bCs/>
          <w:color w:val="000000" w:themeColor="text1"/>
          <w:sz w:val="26"/>
          <w:szCs w:val="26"/>
        </w:rPr>
      </w:pPr>
    </w:p>
    <w:p w14:paraId="4D38871D" w14:textId="77777777" w:rsidR="0074677F" w:rsidRPr="004B4B10" w:rsidRDefault="0074677F" w:rsidP="0074677F">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Curated by</w:t>
      </w:r>
    </w:p>
    <w:p w14:paraId="7DA6AEAF" w14:textId="0CA43E0D" w:rsidR="0074677F" w:rsidRPr="004B4B10" w:rsidRDefault="0074677F" w:rsidP="0074677F">
      <w:pPr>
        <w:rPr>
          <w:rFonts w:ascii="Arial" w:eastAsia="Arial" w:hAnsi="Arial" w:cs="Arial"/>
          <w:b/>
          <w:bCs/>
          <w:color w:val="000000" w:themeColor="text1"/>
          <w:sz w:val="26"/>
          <w:szCs w:val="26"/>
        </w:rPr>
      </w:pPr>
      <w:r w:rsidRPr="004B4B10">
        <w:rPr>
          <w:rFonts w:ascii="Arial" w:eastAsia="Arial" w:hAnsi="Arial" w:cs="Arial"/>
          <w:bCs/>
          <w:color w:val="000000" w:themeColor="text1"/>
          <w:sz w:val="26"/>
          <w:szCs w:val="26"/>
        </w:rPr>
        <w:t>Dr Shelley McSpedden &amp; Sophie Prince</w:t>
      </w:r>
      <w:r w:rsidRPr="004B4B10">
        <w:rPr>
          <w:rFonts w:ascii="Arial" w:eastAsia="Arial" w:hAnsi="Arial" w:cs="Arial"/>
          <w:b/>
          <w:bCs/>
          <w:color w:val="000000" w:themeColor="text1"/>
          <w:sz w:val="26"/>
          <w:szCs w:val="26"/>
        </w:rPr>
        <w:tab/>
      </w:r>
    </w:p>
    <w:p w14:paraId="5301395E" w14:textId="77777777" w:rsidR="0074677F" w:rsidRPr="004B4B10" w:rsidRDefault="0074677F" w:rsidP="00E60BA1">
      <w:pPr>
        <w:rPr>
          <w:rFonts w:ascii="Arial" w:eastAsia="Arial" w:hAnsi="Arial" w:cs="Arial"/>
          <w:b/>
          <w:bCs/>
          <w:color w:val="000000" w:themeColor="text1"/>
          <w:sz w:val="26"/>
          <w:szCs w:val="26"/>
        </w:rPr>
      </w:pPr>
    </w:p>
    <w:p w14:paraId="0E1B889A" w14:textId="77777777" w:rsidR="0074677F" w:rsidRPr="004B4B10" w:rsidRDefault="0074677F" w:rsidP="00E60BA1">
      <w:pPr>
        <w:rPr>
          <w:rFonts w:ascii="Arial" w:eastAsia="Arial" w:hAnsi="Arial" w:cs="Arial"/>
          <w:b/>
          <w:bCs/>
          <w:color w:val="000000" w:themeColor="text1"/>
          <w:sz w:val="26"/>
          <w:szCs w:val="26"/>
        </w:rPr>
      </w:pPr>
    </w:p>
    <w:p w14:paraId="26C0077E" w14:textId="77777777" w:rsidR="0074677F" w:rsidRPr="004B4B10" w:rsidRDefault="0074677F" w:rsidP="00E60BA1">
      <w:pPr>
        <w:rPr>
          <w:rFonts w:ascii="Arial" w:eastAsia="Arial" w:hAnsi="Arial" w:cs="Arial"/>
          <w:b/>
          <w:bCs/>
          <w:color w:val="000000" w:themeColor="text1"/>
          <w:sz w:val="26"/>
          <w:szCs w:val="26"/>
        </w:rPr>
      </w:pPr>
    </w:p>
    <w:p w14:paraId="14809C2E" w14:textId="77777777" w:rsidR="0074677F" w:rsidRPr="004B4B10" w:rsidRDefault="0074677F" w:rsidP="00E60BA1">
      <w:pPr>
        <w:rPr>
          <w:rFonts w:ascii="Arial" w:eastAsia="Arial" w:hAnsi="Arial" w:cs="Arial"/>
          <w:b/>
          <w:bCs/>
          <w:color w:val="000000" w:themeColor="text1"/>
          <w:sz w:val="26"/>
          <w:szCs w:val="26"/>
        </w:rPr>
      </w:pPr>
    </w:p>
    <w:p w14:paraId="48E04302" w14:textId="77777777" w:rsidR="0074677F" w:rsidRPr="004B4B10" w:rsidRDefault="0074677F" w:rsidP="00E60BA1">
      <w:pPr>
        <w:rPr>
          <w:rFonts w:ascii="Arial" w:eastAsia="Arial" w:hAnsi="Arial" w:cs="Arial"/>
          <w:b/>
          <w:bCs/>
          <w:color w:val="000000" w:themeColor="text1"/>
          <w:sz w:val="26"/>
          <w:szCs w:val="26"/>
        </w:rPr>
      </w:pPr>
    </w:p>
    <w:p w14:paraId="285B3DE3" w14:textId="77777777" w:rsidR="0074677F" w:rsidRPr="004B4B10" w:rsidRDefault="0074677F" w:rsidP="00E60BA1">
      <w:pPr>
        <w:rPr>
          <w:rFonts w:ascii="Arial" w:eastAsia="Arial" w:hAnsi="Arial" w:cs="Arial"/>
          <w:b/>
          <w:bCs/>
          <w:color w:val="000000" w:themeColor="text1"/>
          <w:sz w:val="26"/>
          <w:szCs w:val="26"/>
        </w:rPr>
      </w:pPr>
    </w:p>
    <w:p w14:paraId="6858B873" w14:textId="77777777" w:rsidR="004B4B10" w:rsidRPr="004B4B10" w:rsidRDefault="004B4B10" w:rsidP="00E60BA1">
      <w:pPr>
        <w:rPr>
          <w:rFonts w:ascii="Arial" w:eastAsia="Arial" w:hAnsi="Arial" w:cs="Arial"/>
          <w:b/>
          <w:bCs/>
          <w:color w:val="000000" w:themeColor="text1"/>
          <w:sz w:val="26"/>
          <w:szCs w:val="26"/>
        </w:rPr>
      </w:pPr>
    </w:p>
    <w:p w14:paraId="23686449" w14:textId="77777777" w:rsidR="004B4B10" w:rsidRDefault="004B4B10" w:rsidP="00E60BA1">
      <w:pPr>
        <w:rPr>
          <w:rFonts w:ascii="Arial" w:eastAsia="Arial" w:hAnsi="Arial" w:cs="Arial"/>
          <w:b/>
          <w:bCs/>
          <w:color w:val="000000" w:themeColor="text1"/>
          <w:sz w:val="26"/>
          <w:szCs w:val="26"/>
        </w:rPr>
      </w:pPr>
    </w:p>
    <w:p w14:paraId="0BB27E97" w14:textId="77777777" w:rsidR="004B4B10" w:rsidRDefault="004B4B10" w:rsidP="00E60BA1">
      <w:pPr>
        <w:rPr>
          <w:rFonts w:ascii="Arial" w:eastAsia="Arial" w:hAnsi="Arial" w:cs="Arial"/>
          <w:b/>
          <w:bCs/>
          <w:color w:val="000000" w:themeColor="text1"/>
          <w:sz w:val="26"/>
          <w:szCs w:val="26"/>
        </w:rPr>
      </w:pPr>
    </w:p>
    <w:p w14:paraId="306C1FB4" w14:textId="77777777" w:rsidR="004B4B10" w:rsidRDefault="004B4B10" w:rsidP="00E60BA1">
      <w:pPr>
        <w:rPr>
          <w:rFonts w:ascii="Arial" w:eastAsia="Arial" w:hAnsi="Arial" w:cs="Arial"/>
          <w:b/>
          <w:bCs/>
          <w:color w:val="000000" w:themeColor="text1"/>
          <w:sz w:val="26"/>
          <w:szCs w:val="26"/>
        </w:rPr>
      </w:pPr>
    </w:p>
    <w:p w14:paraId="58F1BAC3" w14:textId="77777777" w:rsidR="004B4B10" w:rsidRDefault="004B4B10" w:rsidP="00E60BA1">
      <w:pPr>
        <w:rPr>
          <w:rFonts w:ascii="Arial" w:eastAsia="Arial" w:hAnsi="Arial" w:cs="Arial"/>
          <w:b/>
          <w:bCs/>
          <w:color w:val="000000" w:themeColor="text1"/>
          <w:sz w:val="26"/>
          <w:szCs w:val="26"/>
        </w:rPr>
      </w:pPr>
    </w:p>
    <w:p w14:paraId="4C0A23EE" w14:textId="77777777" w:rsidR="004B4B10" w:rsidRDefault="004B4B10" w:rsidP="00E60BA1">
      <w:pPr>
        <w:rPr>
          <w:rFonts w:ascii="Arial" w:eastAsia="Arial" w:hAnsi="Arial" w:cs="Arial"/>
          <w:b/>
          <w:bCs/>
          <w:color w:val="000000" w:themeColor="text1"/>
          <w:sz w:val="26"/>
          <w:szCs w:val="26"/>
        </w:rPr>
      </w:pPr>
    </w:p>
    <w:p w14:paraId="7F7B23D8" w14:textId="77777777" w:rsidR="004B4B10" w:rsidRPr="004B4B10" w:rsidRDefault="004B4B10" w:rsidP="00E60BA1">
      <w:pPr>
        <w:rPr>
          <w:rFonts w:ascii="Arial" w:eastAsia="Arial" w:hAnsi="Arial" w:cs="Arial"/>
          <w:b/>
          <w:bCs/>
          <w:color w:val="000000" w:themeColor="text1"/>
          <w:sz w:val="26"/>
          <w:szCs w:val="26"/>
        </w:rPr>
      </w:pPr>
    </w:p>
    <w:p w14:paraId="72F33EB5" w14:textId="77777777" w:rsidR="004B4B10" w:rsidRPr="004B4B10" w:rsidRDefault="004B4B10" w:rsidP="00E60BA1">
      <w:pPr>
        <w:rPr>
          <w:rFonts w:ascii="Arial" w:eastAsia="Arial" w:hAnsi="Arial" w:cs="Arial"/>
          <w:b/>
          <w:bCs/>
          <w:color w:val="000000" w:themeColor="text1"/>
          <w:sz w:val="26"/>
          <w:szCs w:val="26"/>
        </w:rPr>
      </w:pPr>
    </w:p>
    <w:p w14:paraId="02C4D4EA" w14:textId="77777777" w:rsidR="004B4B10" w:rsidRPr="004B4B10" w:rsidRDefault="004B4B10" w:rsidP="00E60BA1">
      <w:pPr>
        <w:rPr>
          <w:rFonts w:ascii="Arial" w:eastAsia="Arial" w:hAnsi="Arial" w:cs="Arial"/>
          <w:b/>
          <w:bCs/>
          <w:color w:val="000000" w:themeColor="text1"/>
          <w:sz w:val="26"/>
          <w:szCs w:val="26"/>
        </w:rPr>
      </w:pPr>
    </w:p>
    <w:p w14:paraId="3A136092" w14:textId="77777777" w:rsidR="004B4B10" w:rsidRPr="004B4B10" w:rsidRDefault="004B4B10" w:rsidP="00E60BA1">
      <w:pPr>
        <w:rPr>
          <w:rFonts w:ascii="Arial" w:eastAsia="Arial" w:hAnsi="Arial" w:cs="Arial"/>
          <w:b/>
          <w:bCs/>
          <w:color w:val="000000" w:themeColor="text1"/>
          <w:sz w:val="26"/>
          <w:szCs w:val="26"/>
        </w:rPr>
      </w:pPr>
    </w:p>
    <w:p w14:paraId="221D4257" w14:textId="77777777" w:rsidR="004B4B10" w:rsidRPr="004B4B10" w:rsidRDefault="004B4B10" w:rsidP="00E60BA1">
      <w:pPr>
        <w:rPr>
          <w:rFonts w:ascii="Arial" w:eastAsia="Arial" w:hAnsi="Arial" w:cs="Arial"/>
          <w:b/>
          <w:bCs/>
          <w:color w:val="000000" w:themeColor="text1"/>
          <w:sz w:val="26"/>
          <w:szCs w:val="26"/>
        </w:rPr>
      </w:pPr>
    </w:p>
    <w:p w14:paraId="6804BCF6" w14:textId="77777777" w:rsidR="004B4B10" w:rsidRPr="004B4B10" w:rsidRDefault="004B4B10" w:rsidP="00E60BA1">
      <w:pPr>
        <w:rPr>
          <w:rFonts w:ascii="Arial" w:eastAsia="Arial" w:hAnsi="Arial" w:cs="Arial"/>
          <w:b/>
          <w:bCs/>
          <w:color w:val="000000" w:themeColor="text1"/>
          <w:sz w:val="26"/>
          <w:szCs w:val="26"/>
        </w:rPr>
      </w:pPr>
    </w:p>
    <w:p w14:paraId="4D55E877" w14:textId="77777777" w:rsidR="004B4B10" w:rsidRPr="004B4B10" w:rsidRDefault="004B4B10" w:rsidP="00E60BA1">
      <w:pPr>
        <w:rPr>
          <w:rFonts w:ascii="Arial" w:eastAsia="Arial" w:hAnsi="Arial" w:cs="Arial"/>
          <w:b/>
          <w:bCs/>
          <w:color w:val="000000" w:themeColor="text1"/>
          <w:sz w:val="26"/>
          <w:szCs w:val="26"/>
        </w:rPr>
      </w:pPr>
    </w:p>
    <w:p w14:paraId="42B5FF02" w14:textId="77777777" w:rsidR="004B4B10" w:rsidRPr="004B4B10" w:rsidRDefault="004B4B10" w:rsidP="00E60BA1">
      <w:pPr>
        <w:rPr>
          <w:rFonts w:ascii="Arial" w:eastAsia="Arial" w:hAnsi="Arial" w:cs="Arial"/>
          <w:b/>
          <w:bCs/>
          <w:color w:val="000000" w:themeColor="text1"/>
          <w:sz w:val="26"/>
          <w:szCs w:val="26"/>
        </w:rPr>
      </w:pPr>
    </w:p>
    <w:p w14:paraId="475AD4DA" w14:textId="3B41B10E"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AMANDA BENNETTS</w:t>
      </w:r>
    </w:p>
    <w:p w14:paraId="02A4932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1986, </w:t>
      </w:r>
      <w:proofErr w:type="spellStart"/>
      <w:r w:rsidRPr="004B4B10">
        <w:rPr>
          <w:rFonts w:ascii="Arial" w:eastAsia="Arial" w:hAnsi="Arial" w:cs="Arial"/>
          <w:b/>
          <w:bCs/>
          <w:color w:val="000000" w:themeColor="text1"/>
          <w:sz w:val="26"/>
          <w:szCs w:val="26"/>
        </w:rPr>
        <w:t>Walyalup</w:t>
      </w:r>
      <w:proofErr w:type="spellEnd"/>
      <w:r w:rsidRPr="004B4B10">
        <w:rPr>
          <w:rFonts w:ascii="Arial" w:eastAsia="Arial" w:hAnsi="Arial" w:cs="Arial"/>
          <w:b/>
          <w:bCs/>
          <w:color w:val="000000" w:themeColor="text1"/>
          <w:sz w:val="26"/>
          <w:szCs w:val="26"/>
        </w:rPr>
        <w:t>/Fremantle</w:t>
      </w:r>
    </w:p>
    <w:p w14:paraId="7EADFE7B"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Kabi </w:t>
      </w:r>
      <w:proofErr w:type="spellStart"/>
      <w:r w:rsidRPr="004B4B10">
        <w:rPr>
          <w:rFonts w:ascii="Arial" w:eastAsia="Arial" w:hAnsi="Arial" w:cs="Arial"/>
          <w:b/>
          <w:bCs/>
          <w:color w:val="000000" w:themeColor="text1"/>
          <w:sz w:val="26"/>
          <w:szCs w:val="26"/>
        </w:rPr>
        <w:t>Kabi</w:t>
      </w:r>
      <w:proofErr w:type="spellEnd"/>
      <w:r w:rsidRPr="004B4B10">
        <w:rPr>
          <w:rFonts w:ascii="Arial" w:eastAsia="Arial" w:hAnsi="Arial" w:cs="Arial"/>
          <w:b/>
          <w:bCs/>
          <w:color w:val="000000" w:themeColor="text1"/>
          <w:sz w:val="26"/>
          <w:szCs w:val="26"/>
        </w:rPr>
        <w:t xml:space="preserve"> Country/Sunshine Coast</w:t>
      </w:r>
      <w:r w:rsidRPr="004B4B10">
        <w:rPr>
          <w:rFonts w:ascii="Arial" w:eastAsia="Arial" w:hAnsi="Arial" w:cs="Arial"/>
          <w:b/>
          <w:bCs/>
          <w:color w:val="000000" w:themeColor="text1"/>
          <w:sz w:val="26"/>
          <w:szCs w:val="26"/>
        </w:rPr>
        <w:br/>
      </w:r>
    </w:p>
    <w:p w14:paraId="7408A12E" w14:textId="76F20940"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Axis Mundi</w:t>
      </w:r>
      <w:r w:rsidRPr="004B4B10">
        <w:rPr>
          <w:rFonts w:ascii="Arial" w:eastAsia="Arial" w:hAnsi="Arial" w:cs="Arial"/>
          <w:b/>
          <w:bCs/>
          <w:color w:val="000000" w:themeColor="text1"/>
          <w:sz w:val="26"/>
          <w:szCs w:val="26"/>
        </w:rPr>
        <w:t xml:space="preserve"> 2026</w:t>
      </w:r>
    </w:p>
    <w:p w14:paraId="0A1C531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45RU data racks, steel, aluminium, data cable, stainless steel handrails and bench, network switches, cooling fans, raspberry Pi’s, 8 screens with frosted acrylic, found footage, video and sound, single-cup headphones</w:t>
      </w:r>
    </w:p>
    <w:p w14:paraId="7BABF95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Data rack tower 550.0 x 80.0 x 100.0 cm</w:t>
      </w:r>
    </w:p>
    <w:p w14:paraId="0F8A291F"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Data rack seat: 100.0 x 210.0 x 80.0 cm</w:t>
      </w:r>
    </w:p>
    <w:p w14:paraId="425856EA"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Overall dimensions variable</w:t>
      </w:r>
    </w:p>
    <w:p w14:paraId="520B21E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Sound: Joseph Burgess (Unregistered Master Builder)</w:t>
      </w:r>
    </w:p>
    <w:p w14:paraId="62083D41" w14:textId="77777777" w:rsidR="00383221" w:rsidRPr="004B4B10" w:rsidRDefault="00383221" w:rsidP="00E60BA1">
      <w:pPr>
        <w:rPr>
          <w:rFonts w:ascii="Arial" w:eastAsia="Arial" w:hAnsi="Arial" w:cs="Arial"/>
          <w:color w:val="000000" w:themeColor="text1"/>
          <w:sz w:val="26"/>
          <w:szCs w:val="26"/>
        </w:rPr>
      </w:pPr>
    </w:p>
    <w:p w14:paraId="101F8A89"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Supported by Sunshine Coast Council, through </w:t>
      </w:r>
      <w:proofErr w:type="spellStart"/>
      <w:r w:rsidRPr="004B4B10">
        <w:rPr>
          <w:rFonts w:ascii="Arial" w:eastAsia="Arial" w:hAnsi="Arial" w:cs="Arial"/>
          <w:color w:val="000000" w:themeColor="text1"/>
          <w:sz w:val="26"/>
          <w:szCs w:val="26"/>
        </w:rPr>
        <w:t>MadeSC</w:t>
      </w:r>
      <w:proofErr w:type="spellEnd"/>
      <w:r w:rsidRPr="004B4B10">
        <w:rPr>
          <w:rFonts w:ascii="Arial" w:eastAsia="Arial" w:hAnsi="Arial" w:cs="Arial"/>
          <w:color w:val="000000" w:themeColor="text1"/>
          <w:sz w:val="26"/>
          <w:szCs w:val="26"/>
        </w:rPr>
        <w:t xml:space="preserve"> and the Regional Arts Development Fund (RADF), and Noosa Council, through RADF—a partnership between the Queensland Government and local councils</w:t>
      </w:r>
    </w:p>
    <w:p w14:paraId="4824C314" w14:textId="77777777" w:rsidR="00E60BA1" w:rsidRPr="004B4B10" w:rsidRDefault="00E60BA1" w:rsidP="00E60BA1">
      <w:pPr>
        <w:rPr>
          <w:rFonts w:ascii="Arial" w:eastAsia="Arial" w:hAnsi="Arial" w:cs="Arial"/>
          <w:color w:val="000000" w:themeColor="text1"/>
          <w:sz w:val="26"/>
          <w:szCs w:val="26"/>
        </w:rPr>
      </w:pPr>
    </w:p>
    <w:p w14:paraId="25125C6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r w:rsidRPr="004B4B10">
        <w:rPr>
          <w:rFonts w:ascii="Arial" w:eastAsia="Arial" w:hAnsi="Arial" w:cs="Arial"/>
          <w:color w:val="000000" w:themeColor="text1"/>
          <w:sz w:val="26"/>
          <w:szCs w:val="26"/>
        </w:rPr>
        <w:br/>
        <w:t>Courtesy the artist</w:t>
      </w:r>
    </w:p>
    <w:p w14:paraId="10EB0154" w14:textId="77777777" w:rsidR="00E60BA1" w:rsidRPr="004B4B10" w:rsidRDefault="00E60BA1" w:rsidP="00E60BA1">
      <w:pPr>
        <w:rPr>
          <w:rFonts w:ascii="Arial" w:eastAsia="Arial" w:hAnsi="Arial" w:cs="Arial"/>
          <w:color w:val="000000" w:themeColor="text1"/>
          <w:sz w:val="26"/>
          <w:szCs w:val="26"/>
        </w:rPr>
      </w:pPr>
    </w:p>
    <w:p w14:paraId="1011B98B" w14:textId="14BC4A4F"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Amanda Bennetts’ looming sculptural installation </w:t>
      </w:r>
      <w:r w:rsidRPr="004B4B10">
        <w:rPr>
          <w:rFonts w:ascii="Arial" w:eastAsia="Arial" w:hAnsi="Arial" w:cs="Arial"/>
          <w:i/>
          <w:iCs/>
          <w:color w:val="000000" w:themeColor="text1"/>
          <w:sz w:val="26"/>
          <w:szCs w:val="26"/>
        </w:rPr>
        <w:t>Axis Mundi</w:t>
      </w:r>
      <w:r w:rsidRPr="004B4B10">
        <w:rPr>
          <w:rFonts w:ascii="Arial" w:eastAsia="Arial" w:hAnsi="Arial" w:cs="Arial"/>
          <w:color w:val="000000" w:themeColor="text1"/>
          <w:sz w:val="26"/>
          <w:szCs w:val="26"/>
        </w:rPr>
        <w:t xml:space="preserve"> 2026 takes its title from a Latin term, which the Romanian historian and philosopher Mircea Eliade co-opted in the late-1950s for his mythological concept of a sacred centre—a channel linking heaven and earth. Wrought from data racks and cabling, Bennetts’ tower stands as a contemporary altar to the pervasive powers of data centres, where we may reckon with the capacity for algorithms and AI to guide us through processes akin to divination.</w:t>
      </w:r>
    </w:p>
    <w:p w14:paraId="1307D39A" w14:textId="77777777" w:rsidR="00E60BA1" w:rsidRPr="004B4B10" w:rsidRDefault="00E60BA1" w:rsidP="00E60BA1">
      <w:pPr>
        <w:rPr>
          <w:rFonts w:ascii="Arial" w:eastAsia="Arial" w:hAnsi="Arial" w:cs="Arial"/>
          <w:color w:val="000000" w:themeColor="text1"/>
          <w:sz w:val="26"/>
          <w:szCs w:val="26"/>
        </w:rPr>
      </w:pPr>
    </w:p>
    <w:p w14:paraId="2E4D8713" w14:textId="22E55A74"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Bennetts’ practice is grounded in her lived experience of a body in flux, shaped by chronic illness and disability. She often incorporates video, sound, and everyday objects to explore how illness, health, and wellness are influenced by culture, technology, and infrastructure. </w:t>
      </w:r>
      <w:r w:rsidRPr="004B4B10">
        <w:rPr>
          <w:rFonts w:ascii="Arial" w:eastAsia="Arial" w:hAnsi="Arial" w:cs="Arial"/>
          <w:i/>
          <w:iCs/>
          <w:color w:val="000000" w:themeColor="text1"/>
          <w:sz w:val="26"/>
          <w:szCs w:val="26"/>
        </w:rPr>
        <w:t>Axis Mundi</w:t>
      </w:r>
      <w:r w:rsidRPr="004B4B10">
        <w:rPr>
          <w:rFonts w:ascii="Arial" w:eastAsia="Arial" w:hAnsi="Arial" w:cs="Arial"/>
          <w:i/>
          <w:color w:val="000000" w:themeColor="text1"/>
          <w:sz w:val="26"/>
          <w:szCs w:val="26"/>
        </w:rPr>
        <w:t xml:space="preserve"> </w:t>
      </w:r>
      <w:r w:rsidRPr="004B4B10">
        <w:rPr>
          <w:rFonts w:ascii="Arial" w:eastAsia="Arial" w:hAnsi="Arial" w:cs="Arial"/>
          <w:color w:val="000000" w:themeColor="text1"/>
          <w:sz w:val="26"/>
          <w:szCs w:val="26"/>
        </w:rPr>
        <w:t xml:space="preserve">draws our attention to our growing faith in the algorithm's ability to foretell our bodily futures. The data rack tower is embedded with found footage showing images of descent at the top of the stack and ascent at its base. A single-cup headphones fastened to the data rack chair play Bennetts’ digital double, an AI voice offering a sermon-like benediction. Through the collision of sacred cosmology, technological power and fascist monumentalism, </w:t>
      </w:r>
      <w:r w:rsidRPr="004B4B10">
        <w:rPr>
          <w:rFonts w:ascii="Arial" w:eastAsia="Arial" w:hAnsi="Arial" w:cs="Arial"/>
          <w:i/>
          <w:iCs/>
          <w:color w:val="000000" w:themeColor="text1"/>
          <w:sz w:val="26"/>
          <w:szCs w:val="26"/>
        </w:rPr>
        <w:t>Axis Mundi</w:t>
      </w:r>
      <w:r w:rsidRPr="004B4B10">
        <w:rPr>
          <w:rFonts w:ascii="Arial" w:eastAsia="Arial" w:hAnsi="Arial" w:cs="Arial"/>
          <w:i/>
          <w:color w:val="000000" w:themeColor="text1"/>
          <w:sz w:val="26"/>
          <w:szCs w:val="26"/>
        </w:rPr>
        <w:t xml:space="preserve"> </w:t>
      </w:r>
      <w:r w:rsidRPr="004B4B10">
        <w:rPr>
          <w:rFonts w:ascii="Arial" w:eastAsia="Arial" w:hAnsi="Arial" w:cs="Arial"/>
          <w:color w:val="000000" w:themeColor="text1"/>
          <w:sz w:val="26"/>
          <w:szCs w:val="26"/>
        </w:rPr>
        <w:t>exposes the hidden systems behind our faith in data, questioning whether the algorithm can ever truly know the body it claims to read.</w:t>
      </w:r>
    </w:p>
    <w:p w14:paraId="6F43AC5B" w14:textId="77777777" w:rsidR="00E60BA1" w:rsidRPr="004B4B10" w:rsidRDefault="00E60BA1" w:rsidP="00E60BA1">
      <w:pPr>
        <w:rPr>
          <w:rFonts w:ascii="Arial" w:hAnsi="Arial" w:cs="Arial"/>
          <w:color w:val="000000" w:themeColor="text1"/>
          <w:sz w:val="26"/>
          <w:szCs w:val="26"/>
        </w:rPr>
      </w:pPr>
    </w:p>
    <w:p w14:paraId="123811B4" w14:textId="77777777" w:rsidR="00E60BA1" w:rsidRPr="004B4B10" w:rsidRDefault="00E60BA1" w:rsidP="00E60BA1">
      <w:pPr>
        <w:rPr>
          <w:rFonts w:ascii="Arial" w:eastAsia="Arial" w:hAnsi="Arial" w:cs="Arial"/>
          <w:b/>
          <w:bCs/>
          <w:color w:val="000000" w:themeColor="text1"/>
          <w:sz w:val="26"/>
          <w:szCs w:val="26"/>
        </w:rPr>
      </w:pPr>
    </w:p>
    <w:p w14:paraId="3D2DB145" w14:textId="3CCF11FB"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EJ SON</w:t>
      </w:r>
    </w:p>
    <w:p w14:paraId="1CF67B36"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born 1995, South Korea</w:t>
      </w:r>
    </w:p>
    <w:p w14:paraId="36E1839C" w14:textId="77777777" w:rsidR="00E60BA1" w:rsidRPr="004B4B10" w:rsidRDefault="00E60BA1" w:rsidP="00E60BA1">
      <w:pPr>
        <w:rPr>
          <w:rFonts w:ascii="Arial" w:eastAsia="Arial" w:hAnsi="Arial" w:cs="Arial"/>
          <w:b/>
          <w:bCs/>
          <w:i/>
          <w:iCs/>
          <w:color w:val="000000" w:themeColor="text1"/>
          <w:sz w:val="26"/>
          <w:szCs w:val="26"/>
        </w:rPr>
      </w:pPr>
      <w:r w:rsidRPr="004B4B10">
        <w:rPr>
          <w:rFonts w:ascii="Arial" w:eastAsia="Arial" w:hAnsi="Arial" w:cs="Arial"/>
          <w:b/>
          <w:bCs/>
          <w:color w:val="000000" w:themeColor="text1"/>
          <w:sz w:val="26"/>
          <w:szCs w:val="26"/>
        </w:rPr>
        <w:t>lives and works on Gadigal Country, Warrane/Sydney</w:t>
      </w:r>
      <w:r w:rsidRPr="004B4B10">
        <w:rPr>
          <w:rFonts w:ascii="Arial" w:eastAsia="Arial" w:hAnsi="Arial" w:cs="Arial"/>
          <w:b/>
          <w:bCs/>
          <w:i/>
          <w:iCs/>
          <w:color w:val="000000" w:themeColor="text1"/>
          <w:sz w:val="26"/>
          <w:szCs w:val="26"/>
        </w:rPr>
        <w:br/>
      </w:r>
    </w:p>
    <w:p w14:paraId="0482CBF8" w14:textId="4F56404C"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b/>
          <w:bCs/>
          <w:i/>
          <w:iCs/>
          <w:color w:val="000000" w:themeColor="text1"/>
          <w:sz w:val="26"/>
          <w:szCs w:val="26"/>
        </w:rPr>
        <w:t>Eggverse</w:t>
      </w:r>
      <w:proofErr w:type="spellEnd"/>
      <w:r w:rsidRPr="004B4B10">
        <w:rPr>
          <w:rFonts w:ascii="Arial" w:eastAsia="Arial" w:hAnsi="Arial" w:cs="Arial"/>
          <w:b/>
          <w:bCs/>
          <w:color w:val="000000" w:themeColor="text1"/>
          <w:sz w:val="26"/>
          <w:szCs w:val="26"/>
        </w:rPr>
        <w:t xml:space="preserve"> 2026</w:t>
      </w:r>
    </w:p>
    <w:p w14:paraId="28D7A9D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circular wooden display, bisque fired ceramics, found objects, CCTV cameras and monitors, lights, curtain on rack</w:t>
      </w:r>
    </w:p>
    <w:p w14:paraId="749B27D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dimensions variable</w:t>
      </w:r>
    </w:p>
    <w:p w14:paraId="506C13AD" w14:textId="77777777" w:rsidR="00E60BA1" w:rsidRPr="004B4B10" w:rsidRDefault="00E60BA1" w:rsidP="00E60BA1">
      <w:pPr>
        <w:rPr>
          <w:rFonts w:ascii="Arial" w:eastAsia="Arial" w:hAnsi="Arial" w:cs="Arial"/>
          <w:color w:val="000000" w:themeColor="text1"/>
          <w:sz w:val="26"/>
          <w:szCs w:val="26"/>
        </w:rPr>
      </w:pPr>
    </w:p>
    <w:p w14:paraId="7F537C27"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40CECE57"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Courtesy the artist</w:t>
      </w:r>
    </w:p>
    <w:p w14:paraId="7C63CD94" w14:textId="77777777" w:rsidR="00E60BA1" w:rsidRPr="004B4B10" w:rsidRDefault="00E60BA1" w:rsidP="00E60BA1">
      <w:pPr>
        <w:rPr>
          <w:rFonts w:ascii="Arial" w:eastAsia="Arial" w:hAnsi="Arial" w:cs="Arial"/>
          <w:color w:val="000000" w:themeColor="text1"/>
          <w:sz w:val="26"/>
          <w:szCs w:val="26"/>
        </w:rPr>
      </w:pPr>
    </w:p>
    <w:p w14:paraId="7C47FF3C" w14:textId="77777777" w:rsidR="00E60BA1" w:rsidRPr="004B4B10" w:rsidRDefault="00E60BA1" w:rsidP="00E60BA1">
      <w:pPr>
        <w:rPr>
          <w:rFonts w:ascii="Arial" w:eastAsia="Arial" w:hAnsi="Arial" w:cs="Arial"/>
          <w:color w:val="000000" w:themeColor="text1"/>
          <w:sz w:val="26"/>
          <w:szCs w:val="26"/>
        </w:rPr>
      </w:pPr>
    </w:p>
    <w:p w14:paraId="0FE6427C" w14:textId="6E0B5D66"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EJ Son’s abundant assemblage </w:t>
      </w:r>
      <w:proofErr w:type="spellStart"/>
      <w:r w:rsidRPr="004B4B10">
        <w:rPr>
          <w:rFonts w:ascii="Arial" w:eastAsia="Arial" w:hAnsi="Arial" w:cs="Arial"/>
          <w:i/>
          <w:iCs/>
          <w:color w:val="000000" w:themeColor="text1"/>
          <w:sz w:val="26"/>
          <w:szCs w:val="26"/>
        </w:rPr>
        <w:t>Eggverse</w:t>
      </w:r>
      <w:proofErr w:type="spellEnd"/>
      <w:r w:rsidR="004B4B10">
        <w:rPr>
          <w:rFonts w:ascii="Arial" w:eastAsia="Arial" w:hAnsi="Arial" w:cs="Arial"/>
          <w:iCs/>
          <w:color w:val="000000" w:themeColor="text1"/>
          <w:sz w:val="26"/>
          <w:szCs w:val="26"/>
        </w:rPr>
        <w:t xml:space="preserve"> </w:t>
      </w:r>
      <w:r w:rsidRPr="004B4B10">
        <w:rPr>
          <w:rFonts w:ascii="Arial" w:eastAsia="Arial" w:hAnsi="Arial" w:cs="Arial"/>
          <w:color w:val="000000" w:themeColor="text1"/>
          <w:sz w:val="26"/>
          <w:szCs w:val="26"/>
        </w:rPr>
        <w:t xml:space="preserve">2026 is at once obsessive, devotional, erotic, comic and mundane. Arranged in loose groupings and playful vignettes, found objects and vessels coax interpretation while remaining open to endless reconfiguration. Some scenes are staged between objects nestled together on a circular plinth, while others turn the gaze upward as forms cascade, float or drape. </w:t>
      </w:r>
      <w:proofErr w:type="spellStart"/>
      <w:r w:rsidR="004B4B10" w:rsidRPr="004B4B10">
        <w:rPr>
          <w:rFonts w:ascii="Arial" w:eastAsia="Arial" w:hAnsi="Arial" w:cs="Arial"/>
          <w:i/>
          <w:iCs/>
          <w:color w:val="000000" w:themeColor="text1"/>
          <w:sz w:val="26"/>
          <w:szCs w:val="26"/>
        </w:rPr>
        <w:t>Eggverse</w:t>
      </w:r>
      <w:proofErr w:type="spellEnd"/>
      <w:r w:rsidR="004B4B10">
        <w:rPr>
          <w:rFonts w:ascii="Arial" w:eastAsia="Arial" w:hAnsi="Arial" w:cs="Arial"/>
          <w:iCs/>
          <w:color w:val="000000" w:themeColor="text1"/>
          <w:sz w:val="26"/>
          <w:szCs w:val="26"/>
        </w:rPr>
        <w:t xml:space="preserve"> </w:t>
      </w:r>
      <w:r w:rsidRPr="004B4B10">
        <w:rPr>
          <w:rFonts w:ascii="Arial" w:eastAsia="Arial" w:hAnsi="Arial" w:cs="Arial"/>
          <w:color w:val="000000" w:themeColor="text1"/>
          <w:sz w:val="26"/>
          <w:szCs w:val="26"/>
        </w:rPr>
        <w:t>suggests the tantalising promise of something yet to emerge, with anticipation and potential amplified by a dramatic curtain and CCTV cameras poised in wait.</w:t>
      </w:r>
    </w:p>
    <w:p w14:paraId="0F9137BC" w14:textId="77777777" w:rsidR="00E60BA1" w:rsidRPr="004B4B10" w:rsidRDefault="00E60BA1" w:rsidP="00E60BA1">
      <w:pPr>
        <w:rPr>
          <w:rFonts w:ascii="Arial" w:eastAsia="Arial" w:hAnsi="Arial" w:cs="Arial"/>
          <w:color w:val="000000" w:themeColor="text1"/>
          <w:sz w:val="26"/>
          <w:szCs w:val="26"/>
        </w:rPr>
      </w:pPr>
    </w:p>
    <w:p w14:paraId="5113F2F9" w14:textId="510DEAA9"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The work brings together some recurring motifs in Son’s practice, including found and mass-produced objects, curtains and stages, eggs, and unglazed ceramic vessels. The porous, unfinished surfaces of the vessels offer a symbol for identity formation; a self not yet fixed by the social conventions of gender, race, class and sexuality. Meanwhile, the repeated egg inevitably plays into tendencies to project meaning; suggesting fertility, reproduction, existential meaning, gender roles and genetic engineering, alongside more comic associations. Like the circular logic of the chicken-and-egg puzzle, </w:t>
      </w:r>
      <w:proofErr w:type="spellStart"/>
      <w:r w:rsidR="004B4B10" w:rsidRPr="004B4B10">
        <w:rPr>
          <w:rFonts w:ascii="Arial" w:eastAsia="Arial" w:hAnsi="Arial" w:cs="Arial"/>
          <w:i/>
          <w:iCs/>
          <w:color w:val="000000" w:themeColor="text1"/>
          <w:sz w:val="26"/>
          <w:szCs w:val="26"/>
        </w:rPr>
        <w:t>Eggverse</w:t>
      </w:r>
      <w:proofErr w:type="spellEnd"/>
      <w:r w:rsidR="004B4B10">
        <w:rPr>
          <w:rFonts w:ascii="Arial" w:eastAsia="Arial" w:hAnsi="Arial" w:cs="Arial"/>
          <w:iCs/>
          <w:color w:val="000000" w:themeColor="text1"/>
          <w:sz w:val="26"/>
          <w:szCs w:val="26"/>
        </w:rPr>
        <w:t xml:space="preserve"> </w:t>
      </w:r>
      <w:r w:rsidRPr="004B4B10">
        <w:rPr>
          <w:rFonts w:ascii="Arial" w:eastAsia="Arial" w:hAnsi="Arial" w:cs="Arial"/>
          <w:color w:val="000000" w:themeColor="text1"/>
          <w:sz w:val="26"/>
          <w:szCs w:val="26"/>
        </w:rPr>
        <w:t xml:space="preserve">loops between a desire for liberation and an awareness of cultural conditioning. Son pushes at the boundaries of social norms and conventions </w:t>
      </w:r>
      <w:proofErr w:type="gramStart"/>
      <w:r w:rsidRPr="004B4B10">
        <w:rPr>
          <w:rFonts w:ascii="Arial" w:eastAsia="Arial" w:hAnsi="Arial" w:cs="Arial"/>
          <w:color w:val="000000" w:themeColor="text1"/>
          <w:sz w:val="26"/>
          <w:szCs w:val="26"/>
        </w:rPr>
        <w:t>in an effort to</w:t>
      </w:r>
      <w:proofErr w:type="gramEnd"/>
      <w:r w:rsidRPr="004B4B10">
        <w:rPr>
          <w:rFonts w:ascii="Arial" w:eastAsia="Arial" w:hAnsi="Arial" w:cs="Arial"/>
          <w:color w:val="000000" w:themeColor="text1"/>
          <w:sz w:val="26"/>
          <w:szCs w:val="26"/>
        </w:rPr>
        <w:t xml:space="preserve"> create space for the birth of something truly new. </w:t>
      </w:r>
    </w:p>
    <w:p w14:paraId="4829782C" w14:textId="77777777" w:rsidR="00E60BA1" w:rsidRPr="004B4B10" w:rsidRDefault="00E60BA1" w:rsidP="00E60BA1">
      <w:pPr>
        <w:rPr>
          <w:rFonts w:ascii="Arial" w:eastAsia="Arial" w:hAnsi="Arial" w:cs="Arial"/>
          <w:color w:val="000000" w:themeColor="text1"/>
          <w:sz w:val="26"/>
          <w:szCs w:val="26"/>
        </w:rPr>
      </w:pPr>
    </w:p>
    <w:p w14:paraId="055D25D5" w14:textId="77777777" w:rsidR="00E60BA1" w:rsidRPr="004B4B10" w:rsidRDefault="00E60BA1" w:rsidP="00E60BA1">
      <w:pPr>
        <w:rPr>
          <w:rFonts w:ascii="Arial" w:eastAsia="Arial" w:hAnsi="Arial" w:cs="Arial"/>
          <w:color w:val="000000" w:themeColor="text1"/>
          <w:sz w:val="26"/>
          <w:szCs w:val="26"/>
        </w:rPr>
      </w:pPr>
    </w:p>
    <w:p w14:paraId="61811B04" w14:textId="77777777" w:rsidR="00E60BA1" w:rsidRPr="004B4B10" w:rsidRDefault="00E60BA1" w:rsidP="00E60BA1">
      <w:pPr>
        <w:rPr>
          <w:rFonts w:ascii="Arial" w:eastAsia="Arial" w:hAnsi="Arial" w:cs="Arial"/>
          <w:b/>
          <w:bCs/>
          <w:color w:val="000000" w:themeColor="text1"/>
          <w:sz w:val="26"/>
          <w:szCs w:val="26"/>
        </w:rPr>
      </w:pPr>
    </w:p>
    <w:p w14:paraId="23C1E2F6" w14:textId="77777777" w:rsidR="00E60BA1" w:rsidRPr="004B4B10" w:rsidRDefault="00E60BA1" w:rsidP="00E60BA1">
      <w:pPr>
        <w:rPr>
          <w:rFonts w:ascii="Arial" w:eastAsia="Arial" w:hAnsi="Arial" w:cs="Arial"/>
          <w:b/>
          <w:bCs/>
          <w:color w:val="000000" w:themeColor="text1"/>
          <w:sz w:val="26"/>
          <w:szCs w:val="26"/>
        </w:rPr>
      </w:pPr>
    </w:p>
    <w:p w14:paraId="30DBC184" w14:textId="77777777" w:rsidR="00E60BA1" w:rsidRPr="004B4B10" w:rsidRDefault="00E60BA1" w:rsidP="00E60BA1">
      <w:pPr>
        <w:rPr>
          <w:rFonts w:ascii="Arial" w:eastAsia="Arial" w:hAnsi="Arial" w:cs="Arial"/>
          <w:b/>
          <w:bCs/>
          <w:color w:val="000000" w:themeColor="text1"/>
          <w:sz w:val="26"/>
          <w:szCs w:val="26"/>
        </w:rPr>
      </w:pPr>
    </w:p>
    <w:p w14:paraId="2BD2F98D" w14:textId="77777777" w:rsidR="004B4B10" w:rsidRPr="004B4B10" w:rsidRDefault="004B4B10" w:rsidP="00E60BA1">
      <w:pPr>
        <w:rPr>
          <w:rFonts w:ascii="Arial" w:eastAsia="Arial" w:hAnsi="Arial" w:cs="Arial"/>
          <w:b/>
          <w:bCs/>
          <w:color w:val="000000" w:themeColor="text1"/>
          <w:sz w:val="26"/>
          <w:szCs w:val="26"/>
        </w:rPr>
      </w:pPr>
    </w:p>
    <w:p w14:paraId="6E27A0E7" w14:textId="77777777" w:rsidR="004B4B10" w:rsidRPr="004B4B10" w:rsidRDefault="004B4B10" w:rsidP="00E60BA1">
      <w:pPr>
        <w:rPr>
          <w:rFonts w:ascii="Arial" w:eastAsia="Arial" w:hAnsi="Arial" w:cs="Arial"/>
          <w:b/>
          <w:bCs/>
          <w:color w:val="000000" w:themeColor="text1"/>
          <w:sz w:val="26"/>
          <w:szCs w:val="26"/>
        </w:rPr>
      </w:pPr>
    </w:p>
    <w:p w14:paraId="293CD1F6" w14:textId="77777777" w:rsidR="004B4B10" w:rsidRPr="004B4B10" w:rsidRDefault="004B4B10" w:rsidP="00E60BA1">
      <w:pPr>
        <w:rPr>
          <w:rFonts w:ascii="Arial" w:eastAsia="Arial" w:hAnsi="Arial" w:cs="Arial"/>
          <w:b/>
          <w:bCs/>
          <w:color w:val="000000" w:themeColor="text1"/>
          <w:sz w:val="26"/>
          <w:szCs w:val="26"/>
        </w:rPr>
      </w:pPr>
    </w:p>
    <w:p w14:paraId="10E5DEC1" w14:textId="77777777" w:rsidR="004B4B10" w:rsidRPr="004B4B10" w:rsidRDefault="004B4B10" w:rsidP="00E60BA1">
      <w:pPr>
        <w:rPr>
          <w:rFonts w:ascii="Arial" w:eastAsia="Arial" w:hAnsi="Arial" w:cs="Arial"/>
          <w:b/>
          <w:bCs/>
          <w:color w:val="000000" w:themeColor="text1"/>
          <w:sz w:val="26"/>
          <w:szCs w:val="26"/>
        </w:rPr>
      </w:pPr>
    </w:p>
    <w:p w14:paraId="30F662F6" w14:textId="3B5844F5"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NAVEED FARRO</w:t>
      </w:r>
    </w:p>
    <w:p w14:paraId="773F508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1993, </w:t>
      </w:r>
      <w:proofErr w:type="spellStart"/>
      <w:r w:rsidRPr="004B4B10">
        <w:rPr>
          <w:rFonts w:ascii="Arial" w:eastAsia="Arial" w:hAnsi="Arial" w:cs="Arial"/>
          <w:b/>
          <w:bCs/>
          <w:color w:val="000000" w:themeColor="text1"/>
          <w:sz w:val="26"/>
          <w:szCs w:val="26"/>
        </w:rPr>
        <w:t>Gimuy</w:t>
      </w:r>
      <w:proofErr w:type="spellEnd"/>
      <w:r w:rsidRPr="004B4B10">
        <w:rPr>
          <w:rFonts w:ascii="Arial" w:eastAsia="Arial" w:hAnsi="Arial" w:cs="Arial"/>
          <w:b/>
          <w:bCs/>
          <w:color w:val="000000" w:themeColor="text1"/>
          <w:sz w:val="26"/>
          <w:szCs w:val="26"/>
        </w:rPr>
        <w:t>/Cairns</w:t>
      </w:r>
    </w:p>
    <w:p w14:paraId="5301511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7490B78B" w14:textId="77777777" w:rsidR="00E60BA1" w:rsidRPr="004B4B10" w:rsidRDefault="00E60BA1" w:rsidP="00E60BA1">
      <w:pPr>
        <w:rPr>
          <w:rFonts w:ascii="Arial" w:eastAsia="Arial" w:hAnsi="Arial" w:cs="Arial"/>
          <w:b/>
          <w:bCs/>
          <w:color w:val="000000" w:themeColor="text1"/>
          <w:sz w:val="26"/>
          <w:szCs w:val="26"/>
        </w:rPr>
      </w:pPr>
    </w:p>
    <w:p w14:paraId="38359F0E" w14:textId="1B5B14C0" w:rsidR="00036DBC" w:rsidRPr="004B4B10" w:rsidRDefault="00036DBC" w:rsidP="00E60BA1">
      <w:pPr>
        <w:rPr>
          <w:rFonts w:ascii="Arial" w:eastAsia="Arial" w:hAnsi="Arial" w:cs="Arial"/>
          <w:bCs/>
          <w:iCs/>
          <w:color w:val="000000" w:themeColor="text1"/>
          <w:sz w:val="26"/>
          <w:szCs w:val="26"/>
        </w:rPr>
      </w:pPr>
      <w:r w:rsidRPr="004B4B10">
        <w:rPr>
          <w:rFonts w:ascii="Arial" w:eastAsia="Arial" w:hAnsi="Arial" w:cs="Arial"/>
          <w:bCs/>
          <w:iCs/>
          <w:color w:val="000000" w:themeColor="text1"/>
          <w:sz w:val="26"/>
          <w:szCs w:val="26"/>
        </w:rPr>
        <w:t>opposite, left:</w:t>
      </w:r>
    </w:p>
    <w:p w14:paraId="6EDE47AE" w14:textId="215C8D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No More Kings</w:t>
      </w:r>
      <w:r w:rsidRPr="004B4B10">
        <w:rPr>
          <w:rFonts w:ascii="Arial" w:eastAsia="Arial" w:hAnsi="Arial" w:cs="Arial"/>
          <w:b/>
          <w:bCs/>
          <w:color w:val="000000" w:themeColor="text1"/>
          <w:sz w:val="26"/>
          <w:szCs w:val="26"/>
        </w:rPr>
        <w:t xml:space="preserve"> 2026</w:t>
      </w:r>
    </w:p>
    <w:p w14:paraId="6070C589" w14:textId="36E2668A"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from </w:t>
      </w:r>
      <w:r w:rsidRPr="004B4B10">
        <w:rPr>
          <w:rFonts w:ascii="Arial" w:eastAsia="Arial" w:hAnsi="Arial" w:cs="Arial"/>
          <w:i/>
          <w:iCs/>
          <w:color w:val="000000" w:themeColor="text1"/>
          <w:sz w:val="26"/>
          <w:szCs w:val="26"/>
        </w:rPr>
        <w:t xml:space="preserve">The Palace </w:t>
      </w:r>
      <w:r w:rsidRPr="004B4B10">
        <w:rPr>
          <w:rFonts w:ascii="Arial" w:eastAsia="Arial" w:hAnsi="Arial" w:cs="Arial"/>
          <w:color w:val="000000" w:themeColor="text1"/>
          <w:sz w:val="26"/>
          <w:szCs w:val="26"/>
        </w:rPr>
        <w:t>series 2025–2026</w:t>
      </w:r>
    </w:p>
    <w:p w14:paraId="61570530"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Naveed Farro (Director, Editor, Production Designer)</w:t>
      </w:r>
    </w:p>
    <w:p w14:paraId="626EFC4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Dariush Yusefzadeh (Cinematographer, Narrator)</w:t>
      </w:r>
    </w:p>
    <w:p w14:paraId="56D0CA3E" w14:textId="77777777" w:rsidR="00E60BA1" w:rsidRPr="004B4B10" w:rsidRDefault="00E60BA1" w:rsidP="00E60BA1">
      <w:pPr>
        <w:shd w:val="clear" w:color="auto" w:fill="FFFFFF"/>
        <w:rPr>
          <w:rFonts w:ascii="Arial" w:eastAsia="Arial" w:hAnsi="Arial" w:cs="Arial"/>
          <w:color w:val="000000" w:themeColor="text1"/>
          <w:sz w:val="26"/>
          <w:szCs w:val="26"/>
        </w:rPr>
      </w:pPr>
      <w:r w:rsidRPr="004B4B10">
        <w:rPr>
          <w:rFonts w:ascii="Arial" w:eastAsia="Arial" w:hAnsi="Arial" w:cs="Arial"/>
          <w:color w:val="000000" w:themeColor="text1"/>
          <w:sz w:val="26"/>
          <w:szCs w:val="26"/>
        </w:rPr>
        <w:t>Mitchell Pollard (Production Designer)</w:t>
      </w:r>
    </w:p>
    <w:p w14:paraId="22EB8AEF"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Ryan Granger (Sound Mastering)</w:t>
      </w:r>
    </w:p>
    <w:p w14:paraId="413DC792" w14:textId="77777777"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color w:val="000000" w:themeColor="text1"/>
          <w:sz w:val="26"/>
          <w:szCs w:val="26"/>
        </w:rPr>
        <w:t>Katayoun Javan (Farsi Translator)</w:t>
      </w:r>
    </w:p>
    <w:p w14:paraId="7A1DF03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single channel film, black and white, sound</w:t>
      </w:r>
    </w:p>
    <w:p w14:paraId="69959FC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10:44 mins</w:t>
      </w:r>
    </w:p>
    <w:p w14:paraId="2C1FBD35" w14:textId="554F4CCE"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Special thanks to </w:t>
      </w:r>
      <w:proofErr w:type="spellStart"/>
      <w:r w:rsidRPr="004B4B10">
        <w:rPr>
          <w:rFonts w:ascii="Arial" w:eastAsia="Arial" w:hAnsi="Arial" w:cs="Arial"/>
          <w:color w:val="000000" w:themeColor="text1"/>
          <w:sz w:val="26"/>
          <w:szCs w:val="26"/>
        </w:rPr>
        <w:t>Daryoosh</w:t>
      </w:r>
      <w:proofErr w:type="spellEnd"/>
      <w:r w:rsidRPr="004B4B10">
        <w:rPr>
          <w:rFonts w:ascii="Arial" w:eastAsia="Arial" w:hAnsi="Arial" w:cs="Arial"/>
          <w:color w:val="000000" w:themeColor="text1"/>
          <w:sz w:val="26"/>
          <w:szCs w:val="26"/>
        </w:rPr>
        <w:t xml:space="preserve"> Karimi, Farhad </w:t>
      </w:r>
      <w:proofErr w:type="spellStart"/>
      <w:r w:rsidRPr="004B4B10">
        <w:rPr>
          <w:rFonts w:ascii="Arial" w:eastAsia="Arial" w:hAnsi="Arial" w:cs="Arial"/>
          <w:color w:val="000000" w:themeColor="text1"/>
          <w:sz w:val="26"/>
          <w:szCs w:val="26"/>
        </w:rPr>
        <w:t>Bandesh</w:t>
      </w:r>
      <w:proofErr w:type="spellEnd"/>
      <w:r w:rsidRPr="004B4B10">
        <w:rPr>
          <w:rFonts w:ascii="Arial" w:eastAsia="Arial" w:hAnsi="Arial" w:cs="Arial"/>
          <w:color w:val="000000" w:themeColor="text1"/>
          <w:sz w:val="26"/>
          <w:szCs w:val="26"/>
        </w:rPr>
        <w:t xml:space="preserve"> and </w:t>
      </w:r>
      <w:r w:rsidR="00036DBC" w:rsidRPr="004B4B10">
        <w:rPr>
          <w:rFonts w:ascii="Arial" w:eastAsia="Arial" w:hAnsi="Arial" w:cs="Arial"/>
          <w:color w:val="000000" w:themeColor="text1"/>
          <w:sz w:val="26"/>
          <w:szCs w:val="26"/>
        </w:rPr>
        <w:br/>
      </w:r>
      <w:r w:rsidRPr="004B4B10">
        <w:rPr>
          <w:rFonts w:ascii="Arial" w:eastAsia="Arial" w:hAnsi="Arial" w:cs="Arial"/>
          <w:color w:val="000000" w:themeColor="text1"/>
          <w:sz w:val="26"/>
          <w:szCs w:val="26"/>
        </w:rPr>
        <w:t>Marcus Chong</w:t>
      </w:r>
    </w:p>
    <w:p w14:paraId="0BC435DC" w14:textId="77777777" w:rsidR="00E60BA1" w:rsidRPr="004B4B10" w:rsidRDefault="00E60BA1" w:rsidP="00E60BA1">
      <w:pPr>
        <w:rPr>
          <w:rFonts w:ascii="Arial" w:hAnsi="Arial" w:cs="Arial"/>
          <w:color w:val="000000" w:themeColor="text1"/>
          <w:sz w:val="26"/>
          <w:szCs w:val="26"/>
        </w:rPr>
      </w:pPr>
    </w:p>
    <w:p w14:paraId="58AA764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1E87EAA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Courtesy the artist</w:t>
      </w:r>
    </w:p>
    <w:p w14:paraId="6594531A" w14:textId="77777777" w:rsidR="00E60BA1" w:rsidRPr="004B4B10" w:rsidRDefault="00E60BA1" w:rsidP="00E60BA1">
      <w:pPr>
        <w:rPr>
          <w:rFonts w:ascii="Arial" w:eastAsia="Arial" w:hAnsi="Arial" w:cs="Arial"/>
          <w:color w:val="000000" w:themeColor="text1"/>
          <w:sz w:val="26"/>
          <w:szCs w:val="26"/>
        </w:rPr>
      </w:pPr>
    </w:p>
    <w:p w14:paraId="6BA155F2" w14:textId="68FB565C"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i/>
          <w:iCs/>
          <w:color w:val="000000" w:themeColor="text1"/>
          <w:sz w:val="26"/>
          <w:szCs w:val="26"/>
        </w:rPr>
        <w:t>No More Kings</w:t>
      </w:r>
      <w:r w:rsidRPr="004B4B10">
        <w:rPr>
          <w:rFonts w:ascii="Arial" w:eastAsia="Arial" w:hAnsi="Arial" w:cs="Arial"/>
          <w:color w:val="000000" w:themeColor="text1"/>
          <w:sz w:val="26"/>
          <w:szCs w:val="26"/>
        </w:rPr>
        <w:t> 2026 is a new film by Naveed Farro, and the most recent development in his iterative work </w:t>
      </w:r>
      <w:r w:rsidR="004B4B10" w:rsidRPr="004B4B10">
        <w:rPr>
          <w:rFonts w:ascii="Arial" w:eastAsia="Arial" w:hAnsi="Arial" w:cs="Arial"/>
          <w:i/>
          <w:iCs/>
          <w:color w:val="000000" w:themeColor="text1"/>
          <w:sz w:val="26"/>
          <w:szCs w:val="26"/>
        </w:rPr>
        <w:t xml:space="preserve">The Palace </w:t>
      </w:r>
      <w:r w:rsidRPr="004B4B10">
        <w:rPr>
          <w:rFonts w:ascii="Arial" w:eastAsia="Arial" w:hAnsi="Arial" w:cs="Arial"/>
          <w:color w:val="000000" w:themeColor="text1"/>
          <w:sz w:val="26"/>
          <w:szCs w:val="26"/>
        </w:rPr>
        <w:t xml:space="preserve">2025–2026. Farro is a second generation </w:t>
      </w:r>
      <w:proofErr w:type="gramStart"/>
      <w:r w:rsidRPr="004B4B10">
        <w:rPr>
          <w:rFonts w:ascii="Arial" w:eastAsia="Arial" w:hAnsi="Arial" w:cs="Arial"/>
          <w:color w:val="000000" w:themeColor="text1"/>
          <w:sz w:val="26"/>
          <w:szCs w:val="26"/>
        </w:rPr>
        <w:t>Iranian-Australian</w:t>
      </w:r>
      <w:proofErr w:type="gramEnd"/>
      <w:r w:rsidRPr="004B4B10">
        <w:rPr>
          <w:rFonts w:ascii="Arial" w:eastAsia="Arial" w:hAnsi="Arial" w:cs="Arial"/>
          <w:color w:val="000000" w:themeColor="text1"/>
          <w:sz w:val="26"/>
          <w:szCs w:val="26"/>
        </w:rPr>
        <w:t xml:space="preserve"> who has not yet been able to return to his ancestral homeland, and his practice is driven by an interest in how heritage, memory and cultural belonging can be mediated through immersive sculptural installations.</w:t>
      </w:r>
    </w:p>
    <w:p w14:paraId="276B23FF" w14:textId="77777777" w:rsidR="00E60BA1" w:rsidRPr="004B4B10" w:rsidRDefault="00E60BA1" w:rsidP="00E60BA1">
      <w:pPr>
        <w:rPr>
          <w:rFonts w:ascii="Arial" w:eastAsia="Arial" w:hAnsi="Arial" w:cs="Arial"/>
          <w:color w:val="000000" w:themeColor="text1"/>
          <w:sz w:val="26"/>
          <w:szCs w:val="26"/>
        </w:rPr>
      </w:pPr>
    </w:p>
    <w:p w14:paraId="5450A382" w14:textId="1E4BBB9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The film continues Farro’s collaboration with archaeologist and photographer Dariush Yusefzadeh, who is based between Tehran and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 Through their long-distance dialogue, Farro has remotely accessed artefacts near Persepolis in Iran, where the documentary was filmed. </w:t>
      </w:r>
      <w:r w:rsidRPr="004B4B10">
        <w:rPr>
          <w:rFonts w:ascii="Arial" w:eastAsia="Arial" w:hAnsi="Arial" w:cs="Arial"/>
          <w:i/>
          <w:iCs/>
          <w:color w:val="000000" w:themeColor="text1"/>
          <w:sz w:val="26"/>
          <w:szCs w:val="26"/>
        </w:rPr>
        <w:t>No More Kings</w:t>
      </w:r>
      <w:r w:rsidRPr="004B4B10">
        <w:rPr>
          <w:rFonts w:ascii="Arial" w:eastAsia="Arial" w:hAnsi="Arial" w:cs="Arial"/>
          <w:color w:val="000000" w:themeColor="text1"/>
          <w:sz w:val="26"/>
          <w:szCs w:val="26"/>
        </w:rPr>
        <w:t xml:space="preserve"> delves into the complex history of French archaeologist and explorer Jane Dieulafoy (1851–1916), including her notorious destruction of a stone-carved bull at Susa, built concurrently with Persepolis. The film considers the implications of this history within current experiences of navigating collecting institutions, displacement and cultural memory. Farro’s installation for </w:t>
      </w:r>
      <w:r w:rsidRPr="004B4B10">
        <w:rPr>
          <w:rFonts w:ascii="Arial" w:eastAsia="Arial" w:hAnsi="Arial" w:cs="Arial"/>
          <w:i/>
          <w:iCs/>
          <w:color w:val="000000" w:themeColor="text1"/>
          <w:sz w:val="26"/>
          <w:szCs w:val="26"/>
        </w:rPr>
        <w:t>NEW26</w:t>
      </w:r>
      <w:r w:rsidRPr="004B4B10">
        <w:rPr>
          <w:rFonts w:ascii="Arial" w:eastAsia="Arial" w:hAnsi="Arial" w:cs="Arial"/>
          <w:color w:val="000000" w:themeColor="text1"/>
          <w:sz w:val="26"/>
          <w:szCs w:val="26"/>
        </w:rPr>
        <w:t xml:space="preserve"> incorporates film, photography, 3D-printed facsimiles and reconstructed friezes based on Iranian artefacts.</w:t>
      </w:r>
    </w:p>
    <w:p w14:paraId="405E4AD3" w14:textId="77777777" w:rsidR="00E60BA1" w:rsidRPr="004B4B10" w:rsidRDefault="00E60BA1" w:rsidP="00E60BA1">
      <w:pPr>
        <w:rPr>
          <w:rFonts w:ascii="Arial" w:eastAsia="Arial" w:hAnsi="Arial" w:cs="Arial"/>
          <w:color w:val="000000" w:themeColor="text1"/>
          <w:sz w:val="26"/>
          <w:szCs w:val="26"/>
        </w:rPr>
      </w:pPr>
    </w:p>
    <w:p w14:paraId="6EDE7B2B" w14:textId="77777777" w:rsidR="00E60BA1" w:rsidRPr="004B4B10" w:rsidRDefault="00E60BA1" w:rsidP="00E60BA1">
      <w:pPr>
        <w:rPr>
          <w:rFonts w:ascii="Arial" w:eastAsia="Arial" w:hAnsi="Arial" w:cs="Arial"/>
          <w:color w:val="000000" w:themeColor="text1"/>
          <w:sz w:val="26"/>
          <w:szCs w:val="26"/>
        </w:rPr>
      </w:pPr>
    </w:p>
    <w:p w14:paraId="66B3CE12" w14:textId="77777777" w:rsidR="00E60BA1" w:rsidRPr="004B4B10" w:rsidRDefault="00E60BA1" w:rsidP="00E60BA1">
      <w:pPr>
        <w:rPr>
          <w:rFonts w:ascii="Arial" w:eastAsia="Arial" w:hAnsi="Arial" w:cs="Arial"/>
          <w:color w:val="000000" w:themeColor="text1"/>
          <w:sz w:val="26"/>
          <w:szCs w:val="26"/>
        </w:rPr>
      </w:pPr>
    </w:p>
    <w:p w14:paraId="2F7C3947" w14:textId="77777777" w:rsidR="00036DBC" w:rsidRPr="004B4B10" w:rsidRDefault="00036DBC" w:rsidP="00E60BA1">
      <w:pPr>
        <w:rPr>
          <w:rFonts w:ascii="Arial" w:eastAsia="Arial" w:hAnsi="Arial" w:cs="Arial"/>
          <w:color w:val="000000" w:themeColor="text1"/>
          <w:sz w:val="26"/>
          <w:szCs w:val="26"/>
        </w:rPr>
      </w:pPr>
    </w:p>
    <w:p w14:paraId="73D3AE4A" w14:textId="77777777" w:rsidR="00036DBC" w:rsidRPr="004B4B10" w:rsidRDefault="00036DBC" w:rsidP="00E60BA1">
      <w:pPr>
        <w:rPr>
          <w:rFonts w:ascii="Arial" w:eastAsia="Arial" w:hAnsi="Arial" w:cs="Arial"/>
          <w:color w:val="000000" w:themeColor="text1"/>
          <w:sz w:val="26"/>
          <w:szCs w:val="26"/>
        </w:rPr>
      </w:pPr>
    </w:p>
    <w:p w14:paraId="0CFB3BAE" w14:textId="77777777" w:rsidR="00036DBC" w:rsidRPr="004B4B10" w:rsidRDefault="00036DBC" w:rsidP="00036DBC">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Naveed Farro</w:t>
      </w:r>
    </w:p>
    <w:p w14:paraId="1D2D3491" w14:textId="77777777" w:rsidR="00036DBC" w:rsidRPr="004B4B10" w:rsidRDefault="00036DBC" w:rsidP="00036DBC">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1993, </w:t>
      </w:r>
      <w:proofErr w:type="spellStart"/>
      <w:r w:rsidRPr="004B4B10">
        <w:rPr>
          <w:rFonts w:ascii="Arial" w:eastAsia="Arial" w:hAnsi="Arial" w:cs="Arial"/>
          <w:b/>
          <w:bCs/>
          <w:color w:val="000000" w:themeColor="text1"/>
          <w:sz w:val="26"/>
          <w:szCs w:val="26"/>
        </w:rPr>
        <w:t>Gimuy</w:t>
      </w:r>
      <w:proofErr w:type="spellEnd"/>
      <w:r w:rsidRPr="004B4B10">
        <w:rPr>
          <w:rFonts w:ascii="Arial" w:eastAsia="Arial" w:hAnsi="Arial" w:cs="Arial"/>
          <w:b/>
          <w:bCs/>
          <w:color w:val="000000" w:themeColor="text1"/>
          <w:sz w:val="26"/>
          <w:szCs w:val="26"/>
        </w:rPr>
        <w:t>/Cairns</w:t>
      </w:r>
    </w:p>
    <w:p w14:paraId="6A46548C" w14:textId="77777777" w:rsidR="00036DBC" w:rsidRPr="004B4B10" w:rsidRDefault="00036DBC" w:rsidP="00036DBC">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27266FB4" w14:textId="77777777" w:rsidR="00036DBC" w:rsidRPr="004B4B10" w:rsidRDefault="00036DBC" w:rsidP="00036DBC">
      <w:pPr>
        <w:rPr>
          <w:rFonts w:ascii="Arial" w:eastAsia="Arial" w:hAnsi="Arial" w:cs="Arial"/>
          <w:b/>
          <w:bCs/>
          <w:color w:val="000000" w:themeColor="text1"/>
          <w:sz w:val="26"/>
          <w:szCs w:val="26"/>
        </w:rPr>
      </w:pPr>
    </w:p>
    <w:p w14:paraId="08981500"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opposite:</w:t>
      </w:r>
    </w:p>
    <w:p w14:paraId="4D6A54DA" w14:textId="6DBDBC1C"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
          <w:bCs/>
          <w:i/>
          <w:color w:val="000000" w:themeColor="text1"/>
          <w:sz w:val="26"/>
          <w:szCs w:val="26"/>
        </w:rPr>
        <w:t>Apadana Palace Rubble</w:t>
      </w:r>
      <w:r w:rsidRPr="004B4B10">
        <w:rPr>
          <w:rFonts w:ascii="Arial" w:eastAsia="Arial" w:hAnsi="Arial" w:cs="Arial"/>
          <w:bCs/>
          <w:color w:val="000000" w:themeColor="text1"/>
          <w:sz w:val="26"/>
          <w:szCs w:val="26"/>
        </w:rPr>
        <w:t xml:space="preserve"> 2025</w:t>
      </w:r>
    </w:p>
    <w:p w14:paraId="0345FD59" w14:textId="19706379"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 xml:space="preserve">from </w:t>
      </w:r>
      <w:r w:rsidR="004B4B10" w:rsidRPr="004B4B10">
        <w:rPr>
          <w:rFonts w:ascii="Arial" w:eastAsia="Arial" w:hAnsi="Arial" w:cs="Arial"/>
          <w:i/>
          <w:iCs/>
          <w:color w:val="000000" w:themeColor="text1"/>
          <w:sz w:val="26"/>
          <w:szCs w:val="26"/>
        </w:rPr>
        <w:t xml:space="preserve">The Palace </w:t>
      </w:r>
      <w:r w:rsidRPr="004B4B10">
        <w:rPr>
          <w:rFonts w:ascii="Arial" w:eastAsia="Arial" w:hAnsi="Arial" w:cs="Arial"/>
          <w:bCs/>
          <w:color w:val="000000" w:themeColor="text1"/>
          <w:sz w:val="26"/>
          <w:szCs w:val="26"/>
        </w:rPr>
        <w:t>series 2025–2026</w:t>
      </w:r>
    </w:p>
    <w:p w14:paraId="2F15041E"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based on 3D model by Roozbeh Saadati</w:t>
      </w:r>
    </w:p>
    <w:p w14:paraId="544BC300"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plaster, plastic, acrylic paint, mirror, MDF</w:t>
      </w:r>
    </w:p>
    <w:p w14:paraId="7984A825"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330.0 x 330.0 cm</w:t>
      </w:r>
    </w:p>
    <w:p w14:paraId="713388C7" w14:textId="77777777" w:rsidR="00036DBC" w:rsidRPr="004B4B10" w:rsidRDefault="00036DBC" w:rsidP="00036DBC">
      <w:pPr>
        <w:rPr>
          <w:rFonts w:ascii="Arial" w:eastAsia="Arial" w:hAnsi="Arial" w:cs="Arial"/>
          <w:bCs/>
          <w:color w:val="000000" w:themeColor="text1"/>
          <w:sz w:val="26"/>
          <w:szCs w:val="26"/>
        </w:rPr>
      </w:pPr>
    </w:p>
    <w:p w14:paraId="6113255D"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Special thanks from the artist to Sam Rowe as the design assistant, Mitchell Ransome and Mitchell Pollard for fabrication support, and Ed Turner and Vito from the MADA DFAB team.</w:t>
      </w:r>
    </w:p>
    <w:p w14:paraId="368D505B" w14:textId="77777777" w:rsidR="00036DBC" w:rsidRPr="004B4B10" w:rsidRDefault="00036DBC" w:rsidP="00036DBC">
      <w:pPr>
        <w:rPr>
          <w:rFonts w:ascii="Arial" w:eastAsia="Arial" w:hAnsi="Arial" w:cs="Arial"/>
          <w:bCs/>
          <w:color w:val="000000" w:themeColor="text1"/>
          <w:sz w:val="26"/>
          <w:szCs w:val="26"/>
        </w:rPr>
      </w:pPr>
    </w:p>
    <w:p w14:paraId="33DD4927" w14:textId="11AE798E" w:rsidR="001A24DA" w:rsidRPr="004B4B10" w:rsidRDefault="001A24DA"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opposite, right:</w:t>
      </w:r>
    </w:p>
    <w:p w14:paraId="6650784A" w14:textId="7AA2D30F"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
          <w:bCs/>
          <w:i/>
          <w:color w:val="000000" w:themeColor="text1"/>
          <w:sz w:val="26"/>
          <w:szCs w:val="26"/>
        </w:rPr>
        <w:t>Persepolis Wall – Buffed</w:t>
      </w:r>
      <w:r w:rsidRPr="004B4B10">
        <w:rPr>
          <w:rFonts w:ascii="Arial" w:eastAsia="Arial" w:hAnsi="Arial" w:cs="Arial"/>
          <w:bCs/>
          <w:color w:val="000000" w:themeColor="text1"/>
          <w:sz w:val="26"/>
          <w:szCs w:val="26"/>
        </w:rPr>
        <w:t xml:space="preserve"> 2025</w:t>
      </w:r>
    </w:p>
    <w:p w14:paraId="3823A8CB" w14:textId="58F5C7FA"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 xml:space="preserve">from </w:t>
      </w:r>
      <w:r w:rsidR="004B4B10" w:rsidRPr="004B4B10">
        <w:rPr>
          <w:rFonts w:ascii="Arial" w:eastAsia="Arial" w:hAnsi="Arial" w:cs="Arial"/>
          <w:i/>
          <w:iCs/>
          <w:color w:val="000000" w:themeColor="text1"/>
          <w:sz w:val="26"/>
          <w:szCs w:val="26"/>
        </w:rPr>
        <w:t xml:space="preserve">The Palace </w:t>
      </w:r>
      <w:r w:rsidRPr="004B4B10">
        <w:rPr>
          <w:rFonts w:ascii="Arial" w:eastAsia="Arial" w:hAnsi="Arial" w:cs="Arial"/>
          <w:bCs/>
          <w:color w:val="000000" w:themeColor="text1"/>
          <w:sz w:val="26"/>
          <w:szCs w:val="26"/>
        </w:rPr>
        <w:t>series 2025–2026</w:t>
      </w:r>
    </w:p>
    <w:p w14:paraId="4B0F3B87" w14:textId="77777777"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plaster, XPS foam, acrylic paint</w:t>
      </w:r>
    </w:p>
    <w:p w14:paraId="11C08600" w14:textId="6E6BF744" w:rsidR="00036DBC" w:rsidRPr="004B4B10" w:rsidRDefault="00036DBC" w:rsidP="00036DBC">
      <w:pPr>
        <w:rPr>
          <w:rFonts w:ascii="Arial" w:eastAsia="Arial" w:hAnsi="Arial" w:cs="Arial"/>
          <w:bCs/>
          <w:color w:val="000000" w:themeColor="text1"/>
          <w:sz w:val="26"/>
          <w:szCs w:val="26"/>
        </w:rPr>
      </w:pPr>
      <w:r w:rsidRPr="004B4B10">
        <w:rPr>
          <w:rFonts w:ascii="Arial" w:eastAsia="Arial" w:hAnsi="Arial" w:cs="Arial"/>
          <w:bCs/>
          <w:color w:val="000000" w:themeColor="text1"/>
          <w:sz w:val="26"/>
          <w:szCs w:val="26"/>
        </w:rPr>
        <w:t>320.0 x 20.0 cm</w:t>
      </w:r>
    </w:p>
    <w:p w14:paraId="21E16EAA" w14:textId="77777777" w:rsidR="00036DBC" w:rsidRPr="004B4B10" w:rsidRDefault="00036DBC" w:rsidP="00036DBC">
      <w:pPr>
        <w:rPr>
          <w:rFonts w:ascii="Arial" w:eastAsia="Arial" w:hAnsi="Arial" w:cs="Arial"/>
          <w:bCs/>
          <w:color w:val="000000" w:themeColor="text1"/>
          <w:sz w:val="26"/>
          <w:szCs w:val="26"/>
        </w:rPr>
      </w:pPr>
    </w:p>
    <w:p w14:paraId="605F403B" w14:textId="3C145E57" w:rsidR="00036DBC" w:rsidRPr="004B4B10" w:rsidRDefault="004B4B10" w:rsidP="00036DBC">
      <w:pPr>
        <w:rPr>
          <w:rFonts w:ascii="Arial" w:eastAsia="Arial" w:hAnsi="Arial" w:cs="Arial"/>
          <w:bCs/>
          <w:color w:val="000000" w:themeColor="text1"/>
          <w:sz w:val="26"/>
          <w:szCs w:val="26"/>
        </w:rPr>
      </w:pPr>
      <w:r w:rsidRPr="004B4B10">
        <w:rPr>
          <w:rFonts w:ascii="Arial" w:eastAsia="Arial" w:hAnsi="Arial" w:cs="Arial"/>
          <w:i/>
          <w:iCs/>
          <w:color w:val="000000" w:themeColor="text1"/>
          <w:sz w:val="26"/>
          <w:szCs w:val="26"/>
        </w:rPr>
        <w:t xml:space="preserve">The Palace </w:t>
      </w:r>
      <w:r w:rsidR="00036DBC" w:rsidRPr="004B4B10">
        <w:rPr>
          <w:rFonts w:ascii="Arial" w:eastAsia="Arial" w:hAnsi="Arial" w:cs="Arial"/>
          <w:bCs/>
          <w:color w:val="000000" w:themeColor="text1"/>
          <w:sz w:val="26"/>
          <w:szCs w:val="26"/>
        </w:rPr>
        <w:t>2025–2026 is supported by Creative Victoria and Creative Australia</w:t>
      </w:r>
    </w:p>
    <w:p w14:paraId="22E2B1DE" w14:textId="412FF46B" w:rsidR="00E60BA1" w:rsidRPr="004B4B10" w:rsidRDefault="00036DBC" w:rsidP="00036DBC">
      <w:pPr>
        <w:rPr>
          <w:rFonts w:ascii="Arial" w:eastAsia="Arial" w:hAnsi="Arial" w:cs="Arial"/>
          <w:color w:val="000000" w:themeColor="text1"/>
          <w:sz w:val="26"/>
          <w:szCs w:val="26"/>
        </w:rPr>
      </w:pPr>
      <w:r w:rsidRPr="004B4B10">
        <w:rPr>
          <w:rFonts w:ascii="Arial" w:eastAsia="Arial" w:hAnsi="Arial" w:cs="Arial"/>
          <w:bCs/>
          <w:color w:val="000000" w:themeColor="text1"/>
          <w:sz w:val="26"/>
          <w:szCs w:val="26"/>
        </w:rPr>
        <w:t>All works courtesy the artist</w:t>
      </w:r>
    </w:p>
    <w:p w14:paraId="1DBD289C" w14:textId="77777777" w:rsidR="00E60BA1" w:rsidRPr="004B4B10" w:rsidRDefault="00E60BA1" w:rsidP="00E60BA1">
      <w:pPr>
        <w:rPr>
          <w:rFonts w:ascii="Arial" w:eastAsia="Arial" w:hAnsi="Arial" w:cs="Arial"/>
          <w:color w:val="000000" w:themeColor="text1"/>
          <w:sz w:val="26"/>
          <w:szCs w:val="26"/>
        </w:rPr>
      </w:pPr>
    </w:p>
    <w:p w14:paraId="2BB35E26" w14:textId="77777777" w:rsidR="00E60BA1" w:rsidRPr="004B4B10" w:rsidRDefault="00E60BA1" w:rsidP="00E60BA1">
      <w:pPr>
        <w:rPr>
          <w:rFonts w:ascii="Arial" w:eastAsia="Arial" w:hAnsi="Arial" w:cs="Arial"/>
          <w:color w:val="000000" w:themeColor="text1"/>
          <w:sz w:val="26"/>
          <w:szCs w:val="26"/>
        </w:rPr>
      </w:pPr>
    </w:p>
    <w:p w14:paraId="0D68F384" w14:textId="77777777" w:rsidR="00E60BA1" w:rsidRPr="004B4B10" w:rsidRDefault="00E60BA1" w:rsidP="00E60BA1">
      <w:pPr>
        <w:rPr>
          <w:rFonts w:ascii="Arial" w:eastAsia="Arial" w:hAnsi="Arial" w:cs="Arial"/>
          <w:color w:val="000000" w:themeColor="text1"/>
          <w:sz w:val="26"/>
          <w:szCs w:val="26"/>
        </w:rPr>
      </w:pPr>
    </w:p>
    <w:p w14:paraId="19E271A6" w14:textId="77777777" w:rsidR="00E60BA1" w:rsidRPr="004B4B10" w:rsidRDefault="00E60BA1" w:rsidP="00E60BA1">
      <w:pPr>
        <w:rPr>
          <w:rFonts w:ascii="Arial" w:eastAsia="Arial" w:hAnsi="Arial" w:cs="Arial"/>
          <w:color w:val="000000" w:themeColor="text1"/>
          <w:sz w:val="26"/>
          <w:szCs w:val="26"/>
        </w:rPr>
      </w:pPr>
    </w:p>
    <w:p w14:paraId="5F083A38" w14:textId="77777777" w:rsidR="00E60BA1" w:rsidRPr="004B4B10" w:rsidRDefault="00E60BA1" w:rsidP="00E60BA1">
      <w:pPr>
        <w:rPr>
          <w:rFonts w:ascii="Arial" w:eastAsia="Arial" w:hAnsi="Arial" w:cs="Arial"/>
          <w:color w:val="000000" w:themeColor="text1"/>
          <w:sz w:val="26"/>
          <w:szCs w:val="26"/>
        </w:rPr>
      </w:pPr>
    </w:p>
    <w:p w14:paraId="0F6F2AF0" w14:textId="77777777" w:rsidR="00E60BA1" w:rsidRPr="004B4B10" w:rsidRDefault="00E60BA1" w:rsidP="00E60BA1">
      <w:pPr>
        <w:rPr>
          <w:rFonts w:ascii="Arial" w:eastAsia="Arial" w:hAnsi="Arial" w:cs="Arial"/>
          <w:color w:val="000000" w:themeColor="text1"/>
          <w:sz w:val="26"/>
          <w:szCs w:val="26"/>
        </w:rPr>
      </w:pPr>
    </w:p>
    <w:p w14:paraId="3E22E75B" w14:textId="77777777" w:rsidR="00E60BA1" w:rsidRPr="004B4B10" w:rsidRDefault="00E60BA1" w:rsidP="00E60BA1">
      <w:pPr>
        <w:rPr>
          <w:rFonts w:ascii="Arial" w:eastAsia="Arial" w:hAnsi="Arial" w:cs="Arial"/>
          <w:color w:val="000000" w:themeColor="text1"/>
          <w:sz w:val="26"/>
          <w:szCs w:val="26"/>
        </w:rPr>
      </w:pPr>
    </w:p>
    <w:p w14:paraId="4B285D35" w14:textId="77777777" w:rsidR="00E60BA1" w:rsidRPr="004B4B10" w:rsidRDefault="00E60BA1" w:rsidP="00E60BA1">
      <w:pPr>
        <w:rPr>
          <w:rFonts w:ascii="Arial" w:eastAsia="Arial" w:hAnsi="Arial" w:cs="Arial"/>
          <w:color w:val="000000" w:themeColor="text1"/>
          <w:sz w:val="26"/>
          <w:szCs w:val="26"/>
        </w:rPr>
      </w:pPr>
    </w:p>
    <w:p w14:paraId="3956B72F" w14:textId="77777777" w:rsidR="00E60BA1" w:rsidRPr="004B4B10" w:rsidRDefault="00E60BA1" w:rsidP="00E60BA1">
      <w:pPr>
        <w:rPr>
          <w:rFonts w:ascii="Arial" w:eastAsia="Arial" w:hAnsi="Arial" w:cs="Arial"/>
          <w:color w:val="000000" w:themeColor="text1"/>
          <w:sz w:val="26"/>
          <w:szCs w:val="26"/>
        </w:rPr>
      </w:pPr>
    </w:p>
    <w:p w14:paraId="49605B08" w14:textId="77777777" w:rsidR="00E60BA1" w:rsidRPr="004B4B10" w:rsidRDefault="00E60BA1" w:rsidP="00E60BA1">
      <w:pPr>
        <w:rPr>
          <w:rFonts w:ascii="Arial" w:eastAsia="Arial" w:hAnsi="Arial" w:cs="Arial"/>
          <w:color w:val="000000" w:themeColor="text1"/>
          <w:sz w:val="26"/>
          <w:szCs w:val="26"/>
        </w:rPr>
      </w:pPr>
    </w:p>
    <w:p w14:paraId="6A3080CD" w14:textId="77777777" w:rsidR="004B4B10" w:rsidRPr="004B4B10" w:rsidRDefault="004B4B10" w:rsidP="00E60BA1">
      <w:pPr>
        <w:rPr>
          <w:rFonts w:ascii="Arial" w:eastAsia="Arial" w:hAnsi="Arial" w:cs="Arial"/>
          <w:b/>
          <w:bCs/>
          <w:color w:val="000000" w:themeColor="text1"/>
          <w:sz w:val="26"/>
          <w:szCs w:val="26"/>
        </w:rPr>
      </w:pPr>
    </w:p>
    <w:p w14:paraId="22A5BC49" w14:textId="77777777" w:rsidR="004B4B10" w:rsidRPr="004B4B10" w:rsidRDefault="004B4B10" w:rsidP="00E60BA1">
      <w:pPr>
        <w:rPr>
          <w:rFonts w:ascii="Arial" w:eastAsia="Arial" w:hAnsi="Arial" w:cs="Arial"/>
          <w:b/>
          <w:bCs/>
          <w:color w:val="000000" w:themeColor="text1"/>
          <w:sz w:val="26"/>
          <w:szCs w:val="26"/>
        </w:rPr>
      </w:pPr>
    </w:p>
    <w:p w14:paraId="4AF303C5" w14:textId="77777777" w:rsidR="004B4B10" w:rsidRPr="004B4B10" w:rsidRDefault="004B4B10" w:rsidP="00E60BA1">
      <w:pPr>
        <w:rPr>
          <w:rFonts w:ascii="Arial" w:eastAsia="Arial" w:hAnsi="Arial" w:cs="Arial"/>
          <w:b/>
          <w:bCs/>
          <w:color w:val="000000" w:themeColor="text1"/>
          <w:sz w:val="26"/>
          <w:szCs w:val="26"/>
        </w:rPr>
      </w:pPr>
    </w:p>
    <w:p w14:paraId="4523287C" w14:textId="77777777" w:rsidR="004B4B10" w:rsidRPr="004B4B10" w:rsidRDefault="004B4B10" w:rsidP="00E60BA1">
      <w:pPr>
        <w:rPr>
          <w:rFonts w:ascii="Arial" w:eastAsia="Arial" w:hAnsi="Arial" w:cs="Arial"/>
          <w:b/>
          <w:bCs/>
          <w:color w:val="000000" w:themeColor="text1"/>
          <w:sz w:val="26"/>
          <w:szCs w:val="26"/>
        </w:rPr>
      </w:pPr>
    </w:p>
    <w:p w14:paraId="34A2F90D" w14:textId="77777777" w:rsidR="004B4B10" w:rsidRPr="004B4B10" w:rsidRDefault="004B4B10" w:rsidP="00E60BA1">
      <w:pPr>
        <w:rPr>
          <w:rFonts w:ascii="Arial" w:eastAsia="Arial" w:hAnsi="Arial" w:cs="Arial"/>
          <w:b/>
          <w:bCs/>
          <w:color w:val="000000" w:themeColor="text1"/>
          <w:sz w:val="26"/>
          <w:szCs w:val="26"/>
        </w:rPr>
      </w:pPr>
    </w:p>
    <w:p w14:paraId="0EFC7E55" w14:textId="77777777" w:rsidR="004B4B10" w:rsidRPr="004B4B10" w:rsidRDefault="004B4B10" w:rsidP="00E60BA1">
      <w:pPr>
        <w:rPr>
          <w:rFonts w:ascii="Arial" w:eastAsia="Arial" w:hAnsi="Arial" w:cs="Arial"/>
          <w:b/>
          <w:bCs/>
          <w:color w:val="000000" w:themeColor="text1"/>
          <w:sz w:val="26"/>
          <w:szCs w:val="26"/>
        </w:rPr>
      </w:pPr>
    </w:p>
    <w:p w14:paraId="69EF4AB6" w14:textId="77777777" w:rsidR="004B4B10" w:rsidRPr="004B4B10" w:rsidRDefault="004B4B10" w:rsidP="00E60BA1">
      <w:pPr>
        <w:rPr>
          <w:rFonts w:ascii="Arial" w:eastAsia="Arial" w:hAnsi="Arial" w:cs="Arial"/>
          <w:b/>
          <w:bCs/>
          <w:color w:val="000000" w:themeColor="text1"/>
          <w:sz w:val="26"/>
          <w:szCs w:val="26"/>
        </w:rPr>
      </w:pPr>
    </w:p>
    <w:p w14:paraId="7BC4CFF2" w14:textId="77777777" w:rsidR="004B4B10" w:rsidRPr="004B4B10" w:rsidRDefault="004B4B10" w:rsidP="00E60BA1">
      <w:pPr>
        <w:rPr>
          <w:rFonts w:ascii="Arial" w:eastAsia="Arial" w:hAnsi="Arial" w:cs="Arial"/>
          <w:b/>
          <w:bCs/>
          <w:color w:val="000000" w:themeColor="text1"/>
          <w:sz w:val="26"/>
          <w:szCs w:val="26"/>
        </w:rPr>
      </w:pPr>
    </w:p>
    <w:p w14:paraId="37124F87" w14:textId="77777777" w:rsidR="004B4B10" w:rsidRPr="004B4B10" w:rsidRDefault="004B4B10" w:rsidP="00E60BA1">
      <w:pPr>
        <w:rPr>
          <w:rFonts w:ascii="Arial" w:eastAsia="Arial" w:hAnsi="Arial" w:cs="Arial"/>
          <w:b/>
          <w:bCs/>
          <w:color w:val="000000" w:themeColor="text1"/>
          <w:sz w:val="26"/>
          <w:szCs w:val="26"/>
        </w:rPr>
      </w:pPr>
    </w:p>
    <w:p w14:paraId="0E6002FF" w14:textId="77777777" w:rsidR="004B4B10" w:rsidRPr="004B4B10" w:rsidRDefault="004B4B10" w:rsidP="00E60BA1">
      <w:pPr>
        <w:rPr>
          <w:rFonts w:ascii="Arial" w:eastAsia="Arial" w:hAnsi="Arial" w:cs="Arial"/>
          <w:b/>
          <w:bCs/>
          <w:color w:val="000000" w:themeColor="text1"/>
          <w:sz w:val="26"/>
          <w:szCs w:val="26"/>
        </w:rPr>
      </w:pPr>
    </w:p>
    <w:p w14:paraId="794B4C0A" w14:textId="491BBD48"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DARIUSH YUSEFZADEH</w:t>
      </w:r>
    </w:p>
    <w:p w14:paraId="58B106C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born 1979, Tehran, Iran</w:t>
      </w:r>
      <w:r w:rsidRPr="004B4B10">
        <w:rPr>
          <w:rFonts w:ascii="Arial" w:eastAsia="Arial" w:hAnsi="Arial" w:cs="Arial"/>
          <w:b/>
          <w:bCs/>
          <w:color w:val="000000" w:themeColor="text1"/>
          <w:sz w:val="26"/>
          <w:szCs w:val="26"/>
        </w:rPr>
        <w:br/>
        <w:t xml:space="preserve">lives and works in lives and works in Tehran, Iran and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1A5DF6C2" w14:textId="77777777" w:rsidR="00E60BA1" w:rsidRPr="004B4B10" w:rsidRDefault="00E60BA1" w:rsidP="00E60BA1">
      <w:pPr>
        <w:rPr>
          <w:rFonts w:ascii="Arial" w:eastAsia="Arial" w:hAnsi="Arial" w:cs="Arial"/>
          <w:b/>
          <w:bCs/>
          <w:color w:val="000000" w:themeColor="text1"/>
          <w:sz w:val="26"/>
          <w:szCs w:val="26"/>
        </w:rPr>
      </w:pPr>
    </w:p>
    <w:p w14:paraId="21D02AA0"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left to right:</w:t>
      </w:r>
    </w:p>
    <w:p w14:paraId="49FFEDCD" w14:textId="1F43CADE"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Annual Life Renewal</w:t>
      </w:r>
      <w:r w:rsidRPr="004B4B10">
        <w:rPr>
          <w:rFonts w:ascii="Arial" w:eastAsia="Arial" w:hAnsi="Arial" w:cs="Arial"/>
          <w:b/>
          <w:bCs/>
          <w:color w:val="000000" w:themeColor="text1"/>
          <w:sz w:val="26"/>
          <w:szCs w:val="26"/>
        </w:rPr>
        <w:t xml:space="preserve"> 2025</w:t>
      </w:r>
    </w:p>
    <w:p w14:paraId="7A52BBB8"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color w:val="000000" w:themeColor="text1"/>
          <w:sz w:val="26"/>
          <w:szCs w:val="26"/>
        </w:rPr>
        <w:t xml:space="preserve">from </w:t>
      </w:r>
      <w:r w:rsidRPr="004B4B10">
        <w:rPr>
          <w:rFonts w:ascii="Arial" w:eastAsia="Arial" w:hAnsi="Arial" w:cs="Arial"/>
          <w:i/>
          <w:iCs/>
          <w:color w:val="000000" w:themeColor="text1"/>
          <w:sz w:val="26"/>
          <w:szCs w:val="26"/>
        </w:rPr>
        <w:t xml:space="preserve">The Palace </w:t>
      </w:r>
      <w:r w:rsidRPr="004B4B10">
        <w:rPr>
          <w:rFonts w:ascii="Arial" w:eastAsia="Arial" w:hAnsi="Arial" w:cs="Arial"/>
          <w:color w:val="000000" w:themeColor="text1"/>
          <w:sz w:val="26"/>
          <w:szCs w:val="26"/>
        </w:rPr>
        <w:t>series 2025–2026</w:t>
      </w:r>
    </w:p>
    <w:p w14:paraId="52F87169" w14:textId="77777777"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color w:val="000000" w:themeColor="text1"/>
          <w:sz w:val="26"/>
          <w:szCs w:val="26"/>
        </w:rPr>
        <w:t>Naqsh</w:t>
      </w:r>
      <w:proofErr w:type="spellEnd"/>
      <w:r w:rsidRPr="004B4B10">
        <w:rPr>
          <w:rFonts w:ascii="Arial" w:eastAsia="Arial" w:hAnsi="Arial" w:cs="Arial"/>
          <w:color w:val="000000" w:themeColor="text1"/>
          <w:sz w:val="26"/>
          <w:szCs w:val="26"/>
        </w:rPr>
        <w:t>-e Rostam archaeological dig site - 29.9890° N, 52.8745° E</w:t>
      </w:r>
    </w:p>
    <w:p w14:paraId="2023B4D2"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Archival Pigment Print </w:t>
      </w:r>
    </w:p>
    <w:p w14:paraId="14DC907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103.0 cm x 83.0 cm (framed)</w:t>
      </w:r>
    </w:p>
    <w:p w14:paraId="6C9E02B5" w14:textId="77777777" w:rsidR="00E60BA1" w:rsidRPr="004B4B10" w:rsidRDefault="00E60BA1" w:rsidP="00E60BA1">
      <w:pPr>
        <w:rPr>
          <w:rFonts w:ascii="Arial" w:eastAsia="Arial" w:hAnsi="Arial" w:cs="Arial"/>
          <w:color w:val="000000" w:themeColor="text1"/>
          <w:sz w:val="26"/>
          <w:szCs w:val="26"/>
        </w:rPr>
      </w:pPr>
    </w:p>
    <w:p w14:paraId="04DADAC9" w14:textId="203D3DC4"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 xml:space="preserve">Bull Column fragments from the Apadana Palace </w:t>
      </w:r>
      <w:r w:rsidRPr="004B4B10">
        <w:rPr>
          <w:rFonts w:ascii="Arial" w:eastAsia="Arial" w:hAnsi="Arial" w:cs="Arial"/>
          <w:b/>
          <w:bCs/>
          <w:color w:val="000000" w:themeColor="text1"/>
          <w:sz w:val="26"/>
          <w:szCs w:val="26"/>
        </w:rPr>
        <w:t>2025</w:t>
      </w:r>
    </w:p>
    <w:p w14:paraId="5B07FC40" w14:textId="2244EFF8"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color w:val="000000" w:themeColor="text1"/>
          <w:sz w:val="26"/>
          <w:szCs w:val="26"/>
        </w:rPr>
        <w:t xml:space="preserve">from </w:t>
      </w:r>
      <w:r w:rsidR="004B4B10" w:rsidRPr="004B4B10">
        <w:rPr>
          <w:rFonts w:ascii="Arial" w:eastAsia="Arial" w:hAnsi="Arial" w:cs="Arial"/>
          <w:i/>
          <w:iCs/>
          <w:color w:val="000000" w:themeColor="text1"/>
          <w:sz w:val="26"/>
          <w:szCs w:val="26"/>
        </w:rPr>
        <w:t>The Palace</w:t>
      </w:r>
      <w:r w:rsidRPr="004B4B10">
        <w:rPr>
          <w:rFonts w:ascii="Arial" w:eastAsia="Arial" w:hAnsi="Arial" w:cs="Arial"/>
          <w:i/>
          <w:iCs/>
          <w:color w:val="000000" w:themeColor="text1"/>
          <w:sz w:val="26"/>
          <w:szCs w:val="26"/>
        </w:rPr>
        <w:t xml:space="preserve"> </w:t>
      </w:r>
      <w:r w:rsidRPr="004B4B10">
        <w:rPr>
          <w:rFonts w:ascii="Arial" w:eastAsia="Arial" w:hAnsi="Arial" w:cs="Arial"/>
          <w:color w:val="000000" w:themeColor="text1"/>
          <w:sz w:val="26"/>
          <w:szCs w:val="26"/>
        </w:rPr>
        <w:t>series 2025–2026</w:t>
      </w:r>
    </w:p>
    <w:p w14:paraId="5C651C08" w14:textId="77777777"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color w:val="000000" w:themeColor="text1"/>
          <w:sz w:val="26"/>
          <w:szCs w:val="26"/>
        </w:rPr>
        <w:t>Naqsh</w:t>
      </w:r>
      <w:proofErr w:type="spellEnd"/>
      <w:r w:rsidRPr="004B4B10">
        <w:rPr>
          <w:rFonts w:ascii="Arial" w:eastAsia="Arial" w:hAnsi="Arial" w:cs="Arial"/>
          <w:color w:val="000000" w:themeColor="text1"/>
          <w:sz w:val="26"/>
          <w:szCs w:val="26"/>
        </w:rPr>
        <w:t>-e Rostam archaeological dig site - 29.9890° N, 52.8745° E</w:t>
      </w:r>
    </w:p>
    <w:p w14:paraId="2DF1579E"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Archival Pigment Print </w:t>
      </w:r>
    </w:p>
    <w:p w14:paraId="1EBB13C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color w:val="000000" w:themeColor="text1"/>
          <w:sz w:val="26"/>
          <w:szCs w:val="26"/>
        </w:rPr>
        <w:t>103.0 cm x 83.0 cm (framed)</w:t>
      </w:r>
    </w:p>
    <w:p w14:paraId="09F288CC" w14:textId="77777777" w:rsidR="00E60BA1" w:rsidRPr="004B4B10" w:rsidRDefault="00E60BA1" w:rsidP="00E60BA1">
      <w:pPr>
        <w:rPr>
          <w:rFonts w:ascii="Arial" w:eastAsia="Arial" w:hAnsi="Arial" w:cs="Arial"/>
          <w:color w:val="000000" w:themeColor="text1"/>
          <w:sz w:val="26"/>
          <w:szCs w:val="26"/>
        </w:rPr>
      </w:pPr>
    </w:p>
    <w:p w14:paraId="3876A2DF" w14:textId="4615FBE2" w:rsidR="00E60BA1" w:rsidRPr="004B4B10" w:rsidRDefault="00E60BA1" w:rsidP="00E60BA1">
      <w:pPr>
        <w:rPr>
          <w:rFonts w:ascii="Arial" w:eastAsia="Arial" w:hAnsi="Arial" w:cs="Arial"/>
          <w:b/>
          <w:bCs/>
          <w:i/>
          <w:iCs/>
          <w:color w:val="000000" w:themeColor="text1"/>
          <w:sz w:val="26"/>
          <w:szCs w:val="26"/>
        </w:rPr>
      </w:pPr>
      <w:r w:rsidRPr="004B4B10">
        <w:rPr>
          <w:rFonts w:ascii="Arial" w:eastAsia="Arial" w:hAnsi="Arial" w:cs="Arial"/>
          <w:b/>
          <w:bCs/>
          <w:i/>
          <w:iCs/>
          <w:color w:val="000000" w:themeColor="text1"/>
          <w:sz w:val="26"/>
          <w:szCs w:val="26"/>
        </w:rPr>
        <w:t>Investiture of Ardashir I, Before Dawn</w:t>
      </w:r>
      <w:r w:rsidR="00A24E06" w:rsidRPr="004B4B10">
        <w:rPr>
          <w:rFonts w:ascii="Arial" w:eastAsia="Arial" w:hAnsi="Arial" w:cs="Arial"/>
          <w:b/>
          <w:bCs/>
          <w:color w:val="000000" w:themeColor="text1"/>
          <w:sz w:val="26"/>
          <w:szCs w:val="26"/>
        </w:rPr>
        <w:t xml:space="preserve"> </w:t>
      </w:r>
      <w:r w:rsidRPr="004B4B10">
        <w:rPr>
          <w:rFonts w:ascii="Arial" w:eastAsia="Arial" w:hAnsi="Arial" w:cs="Arial"/>
          <w:b/>
          <w:bCs/>
          <w:color w:val="000000" w:themeColor="text1"/>
          <w:sz w:val="26"/>
          <w:szCs w:val="26"/>
        </w:rPr>
        <w:t>2025</w:t>
      </w:r>
    </w:p>
    <w:p w14:paraId="3A5317A9" w14:textId="01D714BF"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color w:val="000000" w:themeColor="text1"/>
          <w:sz w:val="26"/>
          <w:szCs w:val="26"/>
        </w:rPr>
        <w:t xml:space="preserve">from </w:t>
      </w:r>
      <w:r w:rsidR="004B4B10" w:rsidRPr="004B4B10">
        <w:rPr>
          <w:rFonts w:ascii="Arial" w:eastAsia="Arial" w:hAnsi="Arial" w:cs="Arial"/>
          <w:i/>
          <w:iCs/>
          <w:color w:val="000000" w:themeColor="text1"/>
          <w:sz w:val="26"/>
          <w:szCs w:val="26"/>
        </w:rPr>
        <w:t>The Palace</w:t>
      </w:r>
      <w:r w:rsidRPr="004B4B10">
        <w:rPr>
          <w:rFonts w:ascii="Arial" w:eastAsia="Arial" w:hAnsi="Arial" w:cs="Arial"/>
          <w:iCs/>
          <w:color w:val="000000" w:themeColor="text1"/>
          <w:sz w:val="26"/>
          <w:szCs w:val="26"/>
        </w:rPr>
        <w:t xml:space="preserve"> </w:t>
      </w:r>
      <w:r w:rsidRPr="004B4B10">
        <w:rPr>
          <w:rFonts w:ascii="Arial" w:eastAsia="Arial" w:hAnsi="Arial" w:cs="Arial"/>
          <w:color w:val="000000" w:themeColor="text1"/>
          <w:sz w:val="26"/>
          <w:szCs w:val="26"/>
        </w:rPr>
        <w:t>series 2025–2026</w:t>
      </w:r>
    </w:p>
    <w:p w14:paraId="20BF6F49" w14:textId="77777777"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color w:val="000000" w:themeColor="text1"/>
          <w:sz w:val="26"/>
          <w:szCs w:val="26"/>
        </w:rPr>
        <w:t>Naqsh</w:t>
      </w:r>
      <w:proofErr w:type="spellEnd"/>
      <w:r w:rsidRPr="004B4B10">
        <w:rPr>
          <w:rFonts w:ascii="Arial" w:eastAsia="Arial" w:hAnsi="Arial" w:cs="Arial"/>
          <w:color w:val="000000" w:themeColor="text1"/>
          <w:sz w:val="26"/>
          <w:szCs w:val="26"/>
        </w:rPr>
        <w:t>-e Rostam archaeological dig site - 29.9890° N, 52.8745° E</w:t>
      </w:r>
    </w:p>
    <w:p w14:paraId="6B1D028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Archival Pigment Print </w:t>
      </w:r>
    </w:p>
    <w:p w14:paraId="52F7126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103.0 cm x 83.0 cm (framed)</w:t>
      </w:r>
    </w:p>
    <w:p w14:paraId="6B897140" w14:textId="77777777" w:rsidR="00E60BA1" w:rsidRPr="004B4B10" w:rsidRDefault="00E60BA1" w:rsidP="00E60BA1">
      <w:pPr>
        <w:rPr>
          <w:rFonts w:ascii="Arial" w:eastAsia="Arial" w:hAnsi="Arial" w:cs="Arial"/>
          <w:color w:val="000000" w:themeColor="text1"/>
          <w:sz w:val="26"/>
          <w:szCs w:val="26"/>
        </w:rPr>
      </w:pPr>
    </w:p>
    <w:p w14:paraId="12CA85CF" w14:textId="4538945A" w:rsidR="00E60BA1" w:rsidRPr="004B4B10" w:rsidRDefault="004B4B10" w:rsidP="00E60BA1">
      <w:pPr>
        <w:rPr>
          <w:rFonts w:ascii="Arial" w:eastAsia="Arial" w:hAnsi="Arial" w:cs="Arial"/>
          <w:color w:val="000000" w:themeColor="text1"/>
          <w:sz w:val="26"/>
          <w:szCs w:val="26"/>
        </w:rPr>
      </w:pPr>
      <w:r w:rsidRPr="004B4B10">
        <w:rPr>
          <w:rFonts w:ascii="Arial" w:eastAsia="Arial" w:hAnsi="Arial" w:cs="Arial"/>
          <w:i/>
          <w:iCs/>
          <w:color w:val="000000" w:themeColor="text1"/>
          <w:sz w:val="26"/>
          <w:szCs w:val="26"/>
        </w:rPr>
        <w:t xml:space="preserve">The Palace </w:t>
      </w:r>
      <w:r w:rsidR="00E60BA1" w:rsidRPr="004B4B10">
        <w:rPr>
          <w:rFonts w:ascii="Arial" w:eastAsia="Arial" w:hAnsi="Arial" w:cs="Arial"/>
          <w:color w:val="000000" w:themeColor="text1"/>
          <w:sz w:val="26"/>
          <w:szCs w:val="26"/>
        </w:rPr>
        <w:t>2025–2026 is supported by</w:t>
      </w:r>
      <w:r w:rsidR="00E60BA1" w:rsidRPr="004B4B10">
        <w:rPr>
          <w:rFonts w:ascii="Arial" w:eastAsia="Arial" w:hAnsi="Arial" w:cs="Arial"/>
          <w:i/>
          <w:iCs/>
          <w:color w:val="000000" w:themeColor="text1"/>
          <w:sz w:val="26"/>
          <w:szCs w:val="26"/>
        </w:rPr>
        <w:t xml:space="preserve"> </w:t>
      </w:r>
      <w:r w:rsidR="00E60BA1" w:rsidRPr="004B4B10">
        <w:rPr>
          <w:rFonts w:ascii="Arial" w:eastAsia="Arial" w:hAnsi="Arial" w:cs="Arial"/>
          <w:color w:val="000000" w:themeColor="text1"/>
          <w:sz w:val="26"/>
          <w:szCs w:val="26"/>
        </w:rPr>
        <w:t>Creative Victoria and Creative Australia</w:t>
      </w:r>
    </w:p>
    <w:p w14:paraId="7E7C1CB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All works courtesy the artist</w:t>
      </w:r>
    </w:p>
    <w:p w14:paraId="7A6622AB" w14:textId="77777777" w:rsidR="00E60BA1" w:rsidRPr="004B4B10" w:rsidRDefault="00E60BA1" w:rsidP="00E60BA1">
      <w:pPr>
        <w:rPr>
          <w:rFonts w:ascii="Arial" w:eastAsia="Arial" w:hAnsi="Arial" w:cs="Arial"/>
          <w:color w:val="000000" w:themeColor="text1"/>
          <w:sz w:val="26"/>
          <w:szCs w:val="26"/>
        </w:rPr>
      </w:pPr>
    </w:p>
    <w:p w14:paraId="3B4CEEEF" w14:textId="77777777" w:rsidR="00E60BA1" w:rsidRPr="004B4B10" w:rsidRDefault="00E60BA1" w:rsidP="00E60BA1">
      <w:pPr>
        <w:rPr>
          <w:rFonts w:ascii="Arial" w:eastAsia="Arial" w:hAnsi="Arial" w:cs="Arial"/>
          <w:color w:val="000000" w:themeColor="text1"/>
          <w:sz w:val="26"/>
          <w:szCs w:val="26"/>
        </w:rPr>
      </w:pPr>
    </w:p>
    <w:p w14:paraId="1177278F" w14:textId="77777777" w:rsidR="00E60BA1" w:rsidRPr="004B4B10" w:rsidRDefault="00E60BA1" w:rsidP="00E60BA1">
      <w:pPr>
        <w:rPr>
          <w:rFonts w:ascii="Arial" w:eastAsia="Arial" w:hAnsi="Arial" w:cs="Arial"/>
          <w:color w:val="000000" w:themeColor="text1"/>
          <w:sz w:val="26"/>
          <w:szCs w:val="26"/>
        </w:rPr>
      </w:pPr>
    </w:p>
    <w:p w14:paraId="371DFC30" w14:textId="77777777" w:rsidR="00E60BA1" w:rsidRPr="004B4B10" w:rsidRDefault="00E60BA1" w:rsidP="00E60BA1">
      <w:pPr>
        <w:rPr>
          <w:rFonts w:ascii="Arial" w:eastAsia="Arial" w:hAnsi="Arial" w:cs="Arial"/>
          <w:b/>
          <w:bCs/>
          <w:color w:val="000000" w:themeColor="text1"/>
          <w:sz w:val="26"/>
          <w:szCs w:val="26"/>
        </w:rPr>
      </w:pPr>
    </w:p>
    <w:p w14:paraId="59C34303" w14:textId="77777777" w:rsidR="00E60BA1" w:rsidRPr="004B4B10" w:rsidRDefault="00E60BA1" w:rsidP="00E60BA1">
      <w:pPr>
        <w:rPr>
          <w:rFonts w:ascii="Arial" w:eastAsia="Arial" w:hAnsi="Arial" w:cs="Arial"/>
          <w:b/>
          <w:bCs/>
          <w:color w:val="000000" w:themeColor="text1"/>
          <w:sz w:val="26"/>
          <w:szCs w:val="26"/>
        </w:rPr>
      </w:pPr>
    </w:p>
    <w:p w14:paraId="0CC53D14" w14:textId="77777777" w:rsidR="00E60BA1" w:rsidRPr="004B4B10" w:rsidRDefault="00E60BA1" w:rsidP="00E60BA1">
      <w:pPr>
        <w:rPr>
          <w:rFonts w:ascii="Arial" w:eastAsia="Arial" w:hAnsi="Arial" w:cs="Arial"/>
          <w:b/>
          <w:bCs/>
          <w:color w:val="000000" w:themeColor="text1"/>
          <w:sz w:val="26"/>
          <w:szCs w:val="26"/>
        </w:rPr>
      </w:pPr>
    </w:p>
    <w:p w14:paraId="6CAD5401" w14:textId="77777777" w:rsidR="00E60BA1" w:rsidRPr="004B4B10" w:rsidRDefault="00E60BA1" w:rsidP="00E60BA1">
      <w:pPr>
        <w:rPr>
          <w:rFonts w:ascii="Arial" w:eastAsia="Arial" w:hAnsi="Arial" w:cs="Arial"/>
          <w:b/>
          <w:bCs/>
          <w:color w:val="000000" w:themeColor="text1"/>
          <w:sz w:val="26"/>
          <w:szCs w:val="26"/>
        </w:rPr>
      </w:pPr>
    </w:p>
    <w:p w14:paraId="3FD2CA7C" w14:textId="77777777" w:rsidR="00036DBC" w:rsidRPr="004B4B10" w:rsidRDefault="00036DBC" w:rsidP="00E60BA1">
      <w:pPr>
        <w:rPr>
          <w:rFonts w:ascii="Arial" w:eastAsia="Arial" w:hAnsi="Arial" w:cs="Arial"/>
          <w:b/>
          <w:bCs/>
          <w:color w:val="000000" w:themeColor="text1"/>
          <w:sz w:val="26"/>
          <w:szCs w:val="26"/>
        </w:rPr>
      </w:pPr>
    </w:p>
    <w:p w14:paraId="425BB62D" w14:textId="77777777" w:rsidR="004B4B10" w:rsidRPr="004B4B10" w:rsidRDefault="004B4B10" w:rsidP="00E60BA1">
      <w:pPr>
        <w:rPr>
          <w:rFonts w:ascii="Arial" w:eastAsia="Arial" w:hAnsi="Arial" w:cs="Arial"/>
          <w:b/>
          <w:bCs/>
          <w:color w:val="000000" w:themeColor="text1"/>
          <w:sz w:val="26"/>
          <w:szCs w:val="26"/>
        </w:rPr>
      </w:pPr>
    </w:p>
    <w:p w14:paraId="718CD357" w14:textId="77777777" w:rsidR="004B4B10" w:rsidRPr="004B4B10" w:rsidRDefault="004B4B10" w:rsidP="00E60BA1">
      <w:pPr>
        <w:rPr>
          <w:rFonts w:ascii="Arial" w:eastAsia="Arial" w:hAnsi="Arial" w:cs="Arial"/>
          <w:b/>
          <w:bCs/>
          <w:color w:val="000000" w:themeColor="text1"/>
          <w:sz w:val="26"/>
          <w:szCs w:val="26"/>
        </w:rPr>
      </w:pPr>
    </w:p>
    <w:p w14:paraId="5E161DF2" w14:textId="77777777" w:rsidR="004B4B10" w:rsidRPr="004B4B10" w:rsidRDefault="004B4B10" w:rsidP="00E60BA1">
      <w:pPr>
        <w:rPr>
          <w:rFonts w:ascii="Arial" w:eastAsia="Arial" w:hAnsi="Arial" w:cs="Arial"/>
          <w:b/>
          <w:bCs/>
          <w:color w:val="000000" w:themeColor="text1"/>
          <w:sz w:val="26"/>
          <w:szCs w:val="26"/>
        </w:rPr>
      </w:pPr>
    </w:p>
    <w:p w14:paraId="1F6505A3" w14:textId="77777777" w:rsidR="004B4B10" w:rsidRPr="004B4B10" w:rsidRDefault="004B4B10" w:rsidP="00E60BA1">
      <w:pPr>
        <w:rPr>
          <w:rFonts w:ascii="Arial" w:eastAsia="Arial" w:hAnsi="Arial" w:cs="Arial"/>
          <w:b/>
          <w:bCs/>
          <w:color w:val="000000" w:themeColor="text1"/>
          <w:sz w:val="26"/>
          <w:szCs w:val="26"/>
        </w:rPr>
      </w:pPr>
    </w:p>
    <w:p w14:paraId="721DB12F" w14:textId="77777777" w:rsidR="004B4B10" w:rsidRPr="004B4B10" w:rsidRDefault="004B4B10" w:rsidP="00E60BA1">
      <w:pPr>
        <w:rPr>
          <w:rFonts w:ascii="Arial" w:eastAsia="Arial" w:hAnsi="Arial" w:cs="Arial"/>
          <w:b/>
          <w:bCs/>
          <w:color w:val="000000" w:themeColor="text1"/>
          <w:sz w:val="26"/>
          <w:szCs w:val="26"/>
        </w:rPr>
      </w:pPr>
    </w:p>
    <w:p w14:paraId="7C6C369E" w14:textId="77777777" w:rsidR="004B4B10" w:rsidRPr="004B4B10" w:rsidRDefault="004B4B10" w:rsidP="00E60BA1">
      <w:pPr>
        <w:rPr>
          <w:rFonts w:ascii="Arial" w:eastAsia="Arial" w:hAnsi="Arial" w:cs="Arial"/>
          <w:b/>
          <w:bCs/>
          <w:color w:val="000000" w:themeColor="text1"/>
          <w:sz w:val="26"/>
          <w:szCs w:val="26"/>
        </w:rPr>
      </w:pPr>
    </w:p>
    <w:p w14:paraId="457541A9" w14:textId="77777777" w:rsidR="004B4B10" w:rsidRPr="004B4B10" w:rsidRDefault="004B4B10" w:rsidP="00E60BA1">
      <w:pPr>
        <w:rPr>
          <w:rFonts w:ascii="Arial" w:eastAsia="Arial" w:hAnsi="Arial" w:cs="Arial"/>
          <w:b/>
          <w:bCs/>
          <w:color w:val="000000" w:themeColor="text1"/>
          <w:sz w:val="26"/>
          <w:szCs w:val="26"/>
        </w:rPr>
      </w:pPr>
    </w:p>
    <w:p w14:paraId="3D054214" w14:textId="77777777" w:rsidR="004B4B10" w:rsidRPr="004B4B10" w:rsidRDefault="004B4B10" w:rsidP="00E60BA1">
      <w:pPr>
        <w:rPr>
          <w:rFonts w:ascii="Arial" w:eastAsia="Arial" w:hAnsi="Arial" w:cs="Arial"/>
          <w:b/>
          <w:bCs/>
          <w:color w:val="000000" w:themeColor="text1"/>
          <w:sz w:val="26"/>
          <w:szCs w:val="26"/>
        </w:rPr>
      </w:pPr>
    </w:p>
    <w:p w14:paraId="541156E6" w14:textId="77777777" w:rsidR="004B4B10" w:rsidRPr="004B4B10" w:rsidRDefault="004B4B10" w:rsidP="00E60BA1">
      <w:pPr>
        <w:rPr>
          <w:rFonts w:ascii="Arial" w:eastAsia="Arial" w:hAnsi="Arial" w:cs="Arial"/>
          <w:b/>
          <w:bCs/>
          <w:color w:val="000000" w:themeColor="text1"/>
          <w:sz w:val="26"/>
          <w:szCs w:val="26"/>
        </w:rPr>
      </w:pPr>
    </w:p>
    <w:p w14:paraId="0CB7BE9C" w14:textId="62610A3E"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NICHOLAS CURRIE</w:t>
      </w:r>
    </w:p>
    <w:p w14:paraId="0018204C"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2001,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389BAADF"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46F70DBF" w14:textId="77777777" w:rsidR="00E60BA1" w:rsidRPr="004B4B10" w:rsidRDefault="00E60BA1" w:rsidP="00E60BA1">
      <w:pPr>
        <w:rPr>
          <w:rFonts w:ascii="Arial" w:eastAsia="Arial" w:hAnsi="Arial" w:cs="Arial"/>
          <w:color w:val="000000" w:themeColor="text1"/>
          <w:sz w:val="26"/>
          <w:szCs w:val="26"/>
        </w:rPr>
      </w:pPr>
    </w:p>
    <w:p w14:paraId="0ED72C9C" w14:textId="62137C83" w:rsidR="00E60BA1" w:rsidRPr="004B4B10" w:rsidRDefault="00BF5A1B" w:rsidP="00E60BA1">
      <w:pPr>
        <w:rPr>
          <w:rFonts w:ascii="Arial" w:eastAsia="Arial" w:hAnsi="Arial" w:cs="Arial"/>
          <w:color w:val="000000" w:themeColor="text1"/>
          <w:sz w:val="26"/>
          <w:szCs w:val="26"/>
        </w:rPr>
      </w:pPr>
      <w:r>
        <w:rPr>
          <w:rFonts w:ascii="Arial" w:eastAsia="Arial" w:hAnsi="Arial" w:cs="Arial"/>
          <w:color w:val="000000" w:themeColor="text1"/>
          <w:sz w:val="26"/>
          <w:szCs w:val="26"/>
        </w:rPr>
        <w:t xml:space="preserve">opposite, </w:t>
      </w:r>
      <w:r w:rsidR="00E60BA1" w:rsidRPr="004B4B10">
        <w:rPr>
          <w:rFonts w:ascii="Arial" w:eastAsia="Arial" w:hAnsi="Arial" w:cs="Arial"/>
          <w:color w:val="000000" w:themeColor="text1"/>
          <w:sz w:val="26"/>
          <w:szCs w:val="26"/>
        </w:rPr>
        <w:t xml:space="preserve">left to right: </w:t>
      </w:r>
    </w:p>
    <w:p w14:paraId="6FD71670" w14:textId="1A830EA6"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I wonder if it</w:t>
      </w:r>
      <w:r w:rsidR="00A65ABB">
        <w:rPr>
          <w:rFonts w:ascii="Arial" w:eastAsia="Arial" w:hAnsi="Arial" w:cs="Arial"/>
          <w:b/>
          <w:bCs/>
          <w:i/>
          <w:iCs/>
          <w:color w:val="000000" w:themeColor="text1"/>
          <w:sz w:val="26"/>
          <w:szCs w:val="26"/>
        </w:rPr>
        <w:t>’</w:t>
      </w:r>
      <w:r w:rsidRPr="004B4B10">
        <w:rPr>
          <w:rFonts w:ascii="Arial" w:eastAsia="Arial" w:hAnsi="Arial" w:cs="Arial"/>
          <w:b/>
          <w:bCs/>
          <w:i/>
          <w:iCs/>
          <w:color w:val="000000" w:themeColor="text1"/>
          <w:sz w:val="26"/>
          <w:szCs w:val="26"/>
        </w:rPr>
        <w:t xml:space="preserve">s all </w:t>
      </w:r>
      <w:proofErr w:type="spellStart"/>
      <w:r w:rsidRPr="004B4B10">
        <w:rPr>
          <w:rFonts w:ascii="Arial" w:eastAsia="Arial" w:hAnsi="Arial" w:cs="Arial"/>
          <w:b/>
          <w:bCs/>
          <w:i/>
          <w:iCs/>
          <w:color w:val="000000" w:themeColor="text1"/>
          <w:sz w:val="26"/>
          <w:szCs w:val="26"/>
        </w:rPr>
        <w:t>gammin</w:t>
      </w:r>
      <w:proofErr w:type="spellEnd"/>
      <w:r w:rsidRPr="004B4B10">
        <w:rPr>
          <w:rFonts w:ascii="Arial" w:eastAsia="Arial" w:hAnsi="Arial" w:cs="Arial"/>
          <w:b/>
          <w:bCs/>
          <w:i/>
          <w:iCs/>
          <w:color w:val="000000" w:themeColor="text1"/>
          <w:sz w:val="26"/>
          <w:szCs w:val="26"/>
        </w:rPr>
        <w:t>.</w:t>
      </w:r>
      <w:r w:rsidRPr="004B4B10">
        <w:rPr>
          <w:rFonts w:ascii="Arial" w:eastAsia="Arial" w:hAnsi="Arial" w:cs="Arial"/>
          <w:b/>
          <w:bCs/>
          <w:color w:val="000000" w:themeColor="text1"/>
          <w:sz w:val="26"/>
          <w:szCs w:val="26"/>
        </w:rPr>
        <w:t xml:space="preserve"> 2026</w:t>
      </w:r>
    </w:p>
    <w:p w14:paraId="2984C89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oil on canvas</w:t>
      </w:r>
    </w:p>
    <w:p w14:paraId="66110786"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250.0 x 150.0 cm </w:t>
      </w:r>
    </w:p>
    <w:p w14:paraId="365A8D60" w14:textId="77777777" w:rsidR="00E60BA1" w:rsidRPr="004B4B10" w:rsidRDefault="00E60BA1" w:rsidP="00E60BA1">
      <w:pPr>
        <w:rPr>
          <w:rFonts w:ascii="Arial" w:eastAsia="Arial" w:hAnsi="Arial" w:cs="Arial"/>
          <w:b/>
          <w:bCs/>
          <w:color w:val="000000" w:themeColor="text1"/>
          <w:sz w:val="26"/>
          <w:szCs w:val="26"/>
        </w:rPr>
      </w:pPr>
    </w:p>
    <w:p w14:paraId="4AEE72B7" w14:textId="56CD2794"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b/>
          <w:bCs/>
          <w:i/>
          <w:iCs/>
          <w:color w:val="000000" w:themeColor="text1"/>
          <w:sz w:val="26"/>
          <w:szCs w:val="26"/>
        </w:rPr>
        <w:t>witchway</w:t>
      </w:r>
      <w:proofErr w:type="spellEnd"/>
      <w:r w:rsidRPr="004B4B10">
        <w:rPr>
          <w:rFonts w:ascii="Arial" w:eastAsia="Arial" w:hAnsi="Arial" w:cs="Arial"/>
          <w:b/>
          <w:bCs/>
          <w:color w:val="000000" w:themeColor="text1"/>
          <w:sz w:val="26"/>
          <w:szCs w:val="26"/>
        </w:rPr>
        <w:t xml:space="preserve"> 2026</w:t>
      </w:r>
    </w:p>
    <w:p w14:paraId="38B3C453"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oil on canvas</w:t>
      </w:r>
    </w:p>
    <w:p w14:paraId="637F88EE"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250.0 x 150.0 cm</w:t>
      </w:r>
    </w:p>
    <w:p w14:paraId="2EB4F811" w14:textId="77777777" w:rsidR="00E60BA1" w:rsidRPr="004B4B10" w:rsidRDefault="00E60BA1" w:rsidP="00E60BA1">
      <w:pPr>
        <w:rPr>
          <w:rFonts w:ascii="Arial" w:eastAsia="Arial" w:hAnsi="Arial" w:cs="Arial"/>
          <w:color w:val="000000" w:themeColor="text1"/>
          <w:sz w:val="26"/>
          <w:szCs w:val="26"/>
        </w:rPr>
      </w:pPr>
    </w:p>
    <w:p w14:paraId="6F9D6356" w14:textId="61A64062"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(P)oxymoron</w:t>
      </w:r>
      <w:r w:rsidRPr="004B4B10">
        <w:rPr>
          <w:rFonts w:ascii="Arial" w:eastAsia="Arial" w:hAnsi="Arial" w:cs="Arial"/>
          <w:b/>
          <w:bCs/>
          <w:i/>
          <w:color w:val="000000" w:themeColor="text1"/>
          <w:sz w:val="26"/>
          <w:szCs w:val="26"/>
        </w:rPr>
        <w:t xml:space="preserve"> </w:t>
      </w:r>
      <w:r w:rsidRPr="004B4B10">
        <w:rPr>
          <w:rFonts w:ascii="Arial" w:eastAsia="Arial" w:hAnsi="Arial" w:cs="Arial"/>
          <w:b/>
          <w:bCs/>
          <w:color w:val="000000" w:themeColor="text1"/>
          <w:sz w:val="26"/>
          <w:szCs w:val="26"/>
        </w:rPr>
        <w:t>2026</w:t>
      </w:r>
    </w:p>
    <w:p w14:paraId="03F8DF2B"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oil on canvas with applicated objects </w:t>
      </w:r>
    </w:p>
    <w:p w14:paraId="7D9630EF"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250.0 x 150.0 cm</w:t>
      </w:r>
    </w:p>
    <w:p w14:paraId="05E0497F" w14:textId="77777777" w:rsidR="00E60BA1" w:rsidRPr="004B4B10" w:rsidRDefault="00E60BA1" w:rsidP="00E60BA1">
      <w:pPr>
        <w:rPr>
          <w:rFonts w:ascii="Arial" w:eastAsia="Arial" w:hAnsi="Arial" w:cs="Arial"/>
          <w:color w:val="000000" w:themeColor="text1"/>
          <w:sz w:val="26"/>
          <w:szCs w:val="26"/>
        </w:rPr>
      </w:pPr>
    </w:p>
    <w:p w14:paraId="08704C9B" w14:textId="3384A27E"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big X</w:t>
      </w:r>
      <w:r w:rsidRPr="004B4B10">
        <w:rPr>
          <w:rFonts w:ascii="Arial" w:eastAsia="Arial" w:hAnsi="Arial" w:cs="Arial"/>
          <w:b/>
          <w:bCs/>
          <w:color w:val="000000" w:themeColor="text1"/>
          <w:sz w:val="26"/>
          <w:szCs w:val="26"/>
        </w:rPr>
        <w:t xml:space="preserve"> 2026</w:t>
      </w:r>
    </w:p>
    <w:p w14:paraId="5737840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oil on canvas with applicated objects </w:t>
      </w:r>
    </w:p>
    <w:p w14:paraId="07D05FA7"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250.0 x 150.0 cm</w:t>
      </w:r>
    </w:p>
    <w:p w14:paraId="5FF2471C" w14:textId="77777777" w:rsidR="00E60BA1" w:rsidRPr="004B4B10" w:rsidRDefault="00E60BA1" w:rsidP="00E60BA1">
      <w:pPr>
        <w:rPr>
          <w:rFonts w:ascii="Arial" w:eastAsia="Arial" w:hAnsi="Arial" w:cs="Arial"/>
          <w:color w:val="000000" w:themeColor="text1"/>
          <w:sz w:val="26"/>
          <w:szCs w:val="26"/>
        </w:rPr>
      </w:pPr>
    </w:p>
    <w:p w14:paraId="6C9ED4E9" w14:textId="642847E0"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self again</w:t>
      </w:r>
      <w:r w:rsidRPr="004B4B10">
        <w:rPr>
          <w:rFonts w:ascii="Arial" w:eastAsia="Arial" w:hAnsi="Arial" w:cs="Arial"/>
          <w:b/>
          <w:bCs/>
          <w:color w:val="000000" w:themeColor="text1"/>
          <w:sz w:val="26"/>
          <w:szCs w:val="26"/>
        </w:rPr>
        <w:t xml:space="preserve"> 2026</w:t>
      </w:r>
    </w:p>
    <w:p w14:paraId="245AE363"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oil on canvas</w:t>
      </w:r>
    </w:p>
    <w:p w14:paraId="4DD2004A"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250.0 x 150.0 cm</w:t>
      </w:r>
    </w:p>
    <w:p w14:paraId="0C6200FC" w14:textId="77777777" w:rsidR="00E60BA1" w:rsidRPr="004B4B10" w:rsidRDefault="00E60BA1" w:rsidP="00E60BA1">
      <w:pPr>
        <w:rPr>
          <w:rFonts w:ascii="Arial" w:eastAsia="Arial" w:hAnsi="Arial" w:cs="Arial"/>
          <w:color w:val="000000" w:themeColor="text1"/>
          <w:sz w:val="26"/>
          <w:szCs w:val="26"/>
        </w:rPr>
      </w:pPr>
    </w:p>
    <w:p w14:paraId="26CC7ED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All works 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0E29E56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All works courtesy the artist and Daine Singer Gallery,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0F37326E" w14:textId="77777777" w:rsidR="00E60BA1" w:rsidRPr="004B4B10" w:rsidRDefault="00E60BA1" w:rsidP="00E60BA1">
      <w:pPr>
        <w:rPr>
          <w:rFonts w:ascii="Arial" w:eastAsia="Arial" w:hAnsi="Arial" w:cs="Arial"/>
          <w:color w:val="000000" w:themeColor="text1"/>
          <w:sz w:val="26"/>
          <w:szCs w:val="26"/>
        </w:rPr>
      </w:pPr>
    </w:p>
    <w:p w14:paraId="0E1AD3CF"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 member of the </w:t>
      </w:r>
      <w:proofErr w:type="spellStart"/>
      <w:r w:rsidRPr="004B4B10">
        <w:rPr>
          <w:rFonts w:ascii="Arial" w:eastAsia="Arial" w:hAnsi="Arial" w:cs="Arial"/>
          <w:color w:val="000000" w:themeColor="text1"/>
          <w:sz w:val="26"/>
          <w:szCs w:val="26"/>
        </w:rPr>
        <w:t>Mununjali</w:t>
      </w:r>
      <w:proofErr w:type="spellEnd"/>
      <w:r w:rsidRPr="004B4B10">
        <w:rPr>
          <w:rFonts w:ascii="Arial" w:eastAsia="Arial" w:hAnsi="Arial" w:cs="Arial"/>
          <w:color w:val="000000" w:themeColor="text1"/>
          <w:sz w:val="26"/>
          <w:szCs w:val="26"/>
        </w:rPr>
        <w:t xml:space="preserve"> clan of the </w:t>
      </w:r>
      <w:proofErr w:type="spellStart"/>
      <w:r w:rsidRPr="004B4B10">
        <w:rPr>
          <w:rFonts w:ascii="Arial" w:eastAsia="Arial" w:hAnsi="Arial" w:cs="Arial"/>
          <w:color w:val="000000" w:themeColor="text1"/>
          <w:sz w:val="26"/>
          <w:szCs w:val="26"/>
        </w:rPr>
        <w:t>Yugambeh</w:t>
      </w:r>
      <w:proofErr w:type="spellEnd"/>
      <w:r w:rsidRPr="004B4B10">
        <w:rPr>
          <w:rFonts w:ascii="Arial" w:eastAsia="Arial" w:hAnsi="Arial" w:cs="Arial"/>
          <w:color w:val="000000" w:themeColor="text1"/>
          <w:sz w:val="26"/>
          <w:szCs w:val="26"/>
        </w:rPr>
        <w:t xml:space="preserve"> language group, with connections to Kuku Yalanji, Nicholas Currie’s new series of large-scale paintings bring together Blak humour, personal anecdotes and art historical references in his distinctive loose and intuitive stye. His works draw on a recurring vocabulary of personal motifs: intersecting arrows lifted from his father’s doodles, as well as suggestive of Indigenous understandings of time as non-linear; inflatable crocodiles referencing his family totem; and a cartoon ghost evoking a nation haunted by colonial violence.</w:t>
      </w:r>
    </w:p>
    <w:p w14:paraId="363C62F9" w14:textId="77777777" w:rsidR="00E60BA1" w:rsidRPr="004B4B10" w:rsidRDefault="00E60BA1" w:rsidP="00E60BA1">
      <w:pPr>
        <w:rPr>
          <w:rFonts w:ascii="Arial" w:eastAsia="Arial" w:hAnsi="Arial" w:cs="Arial"/>
          <w:color w:val="000000" w:themeColor="text1"/>
          <w:sz w:val="26"/>
          <w:szCs w:val="26"/>
        </w:rPr>
      </w:pPr>
    </w:p>
    <w:p w14:paraId="45ADBBD4" w14:textId="66A3722F"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Within this apparent casualness is a sophisticated engagement with the histories of painting. Currie deftly reworks conventions associated with canonised Western painters—Phillip Guston’s treatment of feet appears in </w:t>
      </w:r>
      <w:r w:rsidRPr="004B4B10">
        <w:rPr>
          <w:rFonts w:ascii="Arial" w:eastAsia="Arial" w:hAnsi="Arial" w:cs="Arial"/>
          <w:i/>
          <w:iCs/>
          <w:color w:val="000000" w:themeColor="text1"/>
          <w:sz w:val="26"/>
          <w:szCs w:val="26"/>
        </w:rPr>
        <w:t>self again</w:t>
      </w:r>
      <w:r w:rsidRPr="004B4B10">
        <w:rPr>
          <w:rFonts w:ascii="Arial" w:eastAsia="Arial" w:hAnsi="Arial" w:cs="Arial"/>
          <w:color w:val="000000" w:themeColor="text1"/>
          <w:sz w:val="26"/>
          <w:szCs w:val="26"/>
        </w:rPr>
        <w:t xml:space="preserve"> 2026, and Mark Rothko’s luminous colour fields can be seen in </w:t>
      </w:r>
      <w:r w:rsidRPr="004B4B10">
        <w:rPr>
          <w:rFonts w:ascii="Arial" w:eastAsia="Arial" w:hAnsi="Arial" w:cs="Arial"/>
          <w:i/>
          <w:iCs/>
          <w:color w:val="000000" w:themeColor="text1"/>
          <w:sz w:val="26"/>
          <w:szCs w:val="26"/>
        </w:rPr>
        <w:t xml:space="preserve">(P)oxymoron </w:t>
      </w:r>
      <w:r w:rsidRPr="004B4B10">
        <w:rPr>
          <w:rFonts w:ascii="Arial" w:eastAsia="Arial" w:hAnsi="Arial" w:cs="Arial"/>
          <w:color w:val="000000" w:themeColor="text1"/>
          <w:sz w:val="26"/>
          <w:szCs w:val="26"/>
        </w:rPr>
        <w:t xml:space="preserve">2026. Perhaps the most profound citations are from formative Aboriginal artistic predecessors, </w:t>
      </w:r>
      <w:r w:rsidRPr="004B4B10">
        <w:rPr>
          <w:rFonts w:ascii="Arial" w:eastAsia="Arial" w:hAnsi="Arial" w:cs="Arial"/>
          <w:color w:val="000000" w:themeColor="text1"/>
          <w:sz w:val="26"/>
          <w:szCs w:val="26"/>
        </w:rPr>
        <w:lastRenderedPageBreak/>
        <w:t xml:space="preserve">notably Gordon Bennett, Gordon Hookey and Destiny Deacon. In </w:t>
      </w:r>
      <w:r w:rsidRPr="004B4B10">
        <w:rPr>
          <w:rFonts w:ascii="Arial" w:eastAsia="Arial" w:hAnsi="Arial" w:cs="Arial"/>
          <w:i/>
          <w:iCs/>
          <w:color w:val="000000" w:themeColor="text1"/>
          <w:sz w:val="26"/>
          <w:szCs w:val="26"/>
        </w:rPr>
        <w:t xml:space="preserve">big X </w:t>
      </w:r>
      <w:r w:rsidRPr="004B4B10">
        <w:rPr>
          <w:rFonts w:ascii="Arial" w:eastAsia="Arial" w:hAnsi="Arial" w:cs="Arial"/>
          <w:color w:val="000000" w:themeColor="text1"/>
          <w:sz w:val="26"/>
          <w:szCs w:val="26"/>
        </w:rPr>
        <w:t xml:space="preserve">2026, for example, a linear perspective diagram emerges beneath the gestural surface. A signature motif of Bennett’s practice, it becomes a reminder of how Western systems of knowledge have historically confined Indigenous experience. Currie takes cues from these formidable progenitors—conflating high and low cultural materials, co-opting borrowed motifs from a wide field and recasting them to create a new language that can speak of contemporary Aboriginal subjectivity. </w:t>
      </w:r>
    </w:p>
    <w:p w14:paraId="350B97E5" w14:textId="77777777" w:rsidR="00E60BA1" w:rsidRPr="004B4B10" w:rsidRDefault="00E60BA1" w:rsidP="00E60BA1">
      <w:pPr>
        <w:rPr>
          <w:rFonts w:ascii="Arial" w:eastAsia="Arial" w:hAnsi="Arial" w:cs="Arial"/>
          <w:color w:val="000000" w:themeColor="text1"/>
          <w:sz w:val="26"/>
          <w:szCs w:val="26"/>
        </w:rPr>
      </w:pPr>
    </w:p>
    <w:p w14:paraId="439063C8" w14:textId="77777777" w:rsidR="00E60BA1" w:rsidRPr="004B4B10" w:rsidRDefault="00E60BA1" w:rsidP="00E60BA1">
      <w:pPr>
        <w:rPr>
          <w:rFonts w:ascii="Arial" w:eastAsia="Arial" w:hAnsi="Arial" w:cs="Arial"/>
          <w:color w:val="000000" w:themeColor="text1"/>
          <w:sz w:val="26"/>
          <w:szCs w:val="26"/>
        </w:rPr>
      </w:pPr>
    </w:p>
    <w:p w14:paraId="54F8F9B5" w14:textId="77777777" w:rsidR="00E60BA1" w:rsidRPr="004B4B10" w:rsidRDefault="00E60BA1" w:rsidP="00E60BA1">
      <w:pPr>
        <w:rPr>
          <w:rFonts w:ascii="Arial" w:eastAsia="Arial" w:hAnsi="Arial" w:cs="Arial"/>
          <w:color w:val="000000" w:themeColor="text1"/>
          <w:sz w:val="26"/>
          <w:szCs w:val="26"/>
        </w:rPr>
      </w:pPr>
    </w:p>
    <w:p w14:paraId="37D838E8" w14:textId="77777777" w:rsidR="00E60BA1" w:rsidRPr="004B4B10" w:rsidRDefault="00E60BA1" w:rsidP="00E60BA1">
      <w:pPr>
        <w:rPr>
          <w:rFonts w:ascii="Arial" w:eastAsia="Arial" w:hAnsi="Arial" w:cs="Arial"/>
          <w:color w:val="000000" w:themeColor="text1"/>
          <w:sz w:val="26"/>
          <w:szCs w:val="26"/>
        </w:rPr>
      </w:pPr>
    </w:p>
    <w:p w14:paraId="1048B4E2" w14:textId="77777777" w:rsidR="00036DBC" w:rsidRPr="004B4B10" w:rsidRDefault="00036DBC" w:rsidP="00E60BA1">
      <w:pPr>
        <w:rPr>
          <w:rFonts w:ascii="Arial" w:eastAsia="Arial" w:hAnsi="Arial" w:cs="Arial"/>
          <w:color w:val="000000" w:themeColor="text1"/>
          <w:sz w:val="26"/>
          <w:szCs w:val="26"/>
        </w:rPr>
      </w:pPr>
    </w:p>
    <w:p w14:paraId="00D02B50" w14:textId="77777777" w:rsidR="004B4B10" w:rsidRPr="004B4B10" w:rsidRDefault="004B4B10" w:rsidP="00E60BA1">
      <w:pPr>
        <w:rPr>
          <w:rFonts w:ascii="Arial" w:eastAsia="Arial" w:hAnsi="Arial" w:cs="Arial"/>
          <w:b/>
          <w:bCs/>
          <w:color w:val="000000" w:themeColor="text1"/>
          <w:sz w:val="26"/>
          <w:szCs w:val="26"/>
        </w:rPr>
      </w:pPr>
    </w:p>
    <w:p w14:paraId="0400031B" w14:textId="77777777" w:rsidR="004B4B10" w:rsidRPr="004B4B10" w:rsidRDefault="004B4B10" w:rsidP="00E60BA1">
      <w:pPr>
        <w:rPr>
          <w:rFonts w:ascii="Arial" w:eastAsia="Arial" w:hAnsi="Arial" w:cs="Arial"/>
          <w:b/>
          <w:bCs/>
          <w:color w:val="000000" w:themeColor="text1"/>
          <w:sz w:val="26"/>
          <w:szCs w:val="26"/>
        </w:rPr>
      </w:pPr>
    </w:p>
    <w:p w14:paraId="4EBAEBF6" w14:textId="77777777" w:rsidR="004B4B10" w:rsidRPr="004B4B10" w:rsidRDefault="004B4B10" w:rsidP="00E60BA1">
      <w:pPr>
        <w:rPr>
          <w:rFonts w:ascii="Arial" w:eastAsia="Arial" w:hAnsi="Arial" w:cs="Arial"/>
          <w:b/>
          <w:bCs/>
          <w:color w:val="000000" w:themeColor="text1"/>
          <w:sz w:val="26"/>
          <w:szCs w:val="26"/>
        </w:rPr>
      </w:pPr>
    </w:p>
    <w:p w14:paraId="0133F094" w14:textId="77777777" w:rsidR="004B4B10" w:rsidRPr="004B4B10" w:rsidRDefault="004B4B10" w:rsidP="00E60BA1">
      <w:pPr>
        <w:rPr>
          <w:rFonts w:ascii="Arial" w:eastAsia="Arial" w:hAnsi="Arial" w:cs="Arial"/>
          <w:b/>
          <w:bCs/>
          <w:color w:val="000000" w:themeColor="text1"/>
          <w:sz w:val="26"/>
          <w:szCs w:val="26"/>
        </w:rPr>
      </w:pPr>
    </w:p>
    <w:p w14:paraId="7E0E09F8" w14:textId="77777777" w:rsidR="004B4B10" w:rsidRPr="004B4B10" w:rsidRDefault="004B4B10" w:rsidP="00E60BA1">
      <w:pPr>
        <w:rPr>
          <w:rFonts w:ascii="Arial" w:eastAsia="Arial" w:hAnsi="Arial" w:cs="Arial"/>
          <w:b/>
          <w:bCs/>
          <w:color w:val="000000" w:themeColor="text1"/>
          <w:sz w:val="26"/>
          <w:szCs w:val="26"/>
        </w:rPr>
      </w:pPr>
    </w:p>
    <w:p w14:paraId="7AD2ECCE" w14:textId="77777777" w:rsidR="004B4B10" w:rsidRPr="004B4B10" w:rsidRDefault="004B4B10" w:rsidP="00E60BA1">
      <w:pPr>
        <w:rPr>
          <w:rFonts w:ascii="Arial" w:eastAsia="Arial" w:hAnsi="Arial" w:cs="Arial"/>
          <w:b/>
          <w:bCs/>
          <w:color w:val="000000" w:themeColor="text1"/>
          <w:sz w:val="26"/>
          <w:szCs w:val="26"/>
        </w:rPr>
      </w:pPr>
    </w:p>
    <w:p w14:paraId="377FB0EF" w14:textId="77777777" w:rsidR="004B4B10" w:rsidRPr="004B4B10" w:rsidRDefault="004B4B10" w:rsidP="00E60BA1">
      <w:pPr>
        <w:rPr>
          <w:rFonts w:ascii="Arial" w:eastAsia="Arial" w:hAnsi="Arial" w:cs="Arial"/>
          <w:b/>
          <w:bCs/>
          <w:color w:val="000000" w:themeColor="text1"/>
          <w:sz w:val="26"/>
          <w:szCs w:val="26"/>
        </w:rPr>
      </w:pPr>
    </w:p>
    <w:p w14:paraId="5CCB62BB" w14:textId="77777777" w:rsidR="004B4B10" w:rsidRPr="004B4B10" w:rsidRDefault="004B4B10" w:rsidP="00E60BA1">
      <w:pPr>
        <w:rPr>
          <w:rFonts w:ascii="Arial" w:eastAsia="Arial" w:hAnsi="Arial" w:cs="Arial"/>
          <w:b/>
          <w:bCs/>
          <w:color w:val="000000" w:themeColor="text1"/>
          <w:sz w:val="26"/>
          <w:szCs w:val="26"/>
        </w:rPr>
      </w:pPr>
    </w:p>
    <w:p w14:paraId="2D69389C" w14:textId="77777777" w:rsidR="004B4B10" w:rsidRPr="004B4B10" w:rsidRDefault="004B4B10" w:rsidP="00E60BA1">
      <w:pPr>
        <w:rPr>
          <w:rFonts w:ascii="Arial" w:eastAsia="Arial" w:hAnsi="Arial" w:cs="Arial"/>
          <w:b/>
          <w:bCs/>
          <w:color w:val="000000" w:themeColor="text1"/>
          <w:sz w:val="26"/>
          <w:szCs w:val="26"/>
        </w:rPr>
      </w:pPr>
    </w:p>
    <w:p w14:paraId="726250B9" w14:textId="77777777" w:rsidR="004B4B10" w:rsidRPr="004B4B10" w:rsidRDefault="004B4B10" w:rsidP="00E60BA1">
      <w:pPr>
        <w:rPr>
          <w:rFonts w:ascii="Arial" w:eastAsia="Arial" w:hAnsi="Arial" w:cs="Arial"/>
          <w:b/>
          <w:bCs/>
          <w:color w:val="000000" w:themeColor="text1"/>
          <w:sz w:val="26"/>
          <w:szCs w:val="26"/>
        </w:rPr>
      </w:pPr>
    </w:p>
    <w:p w14:paraId="161D8FA9" w14:textId="77777777" w:rsidR="004B4B10" w:rsidRPr="004B4B10" w:rsidRDefault="004B4B10" w:rsidP="00E60BA1">
      <w:pPr>
        <w:rPr>
          <w:rFonts w:ascii="Arial" w:eastAsia="Arial" w:hAnsi="Arial" w:cs="Arial"/>
          <w:b/>
          <w:bCs/>
          <w:color w:val="000000" w:themeColor="text1"/>
          <w:sz w:val="26"/>
          <w:szCs w:val="26"/>
        </w:rPr>
      </w:pPr>
    </w:p>
    <w:p w14:paraId="7D57556E" w14:textId="77777777" w:rsidR="004B4B10" w:rsidRPr="004B4B10" w:rsidRDefault="004B4B10" w:rsidP="00E60BA1">
      <w:pPr>
        <w:rPr>
          <w:rFonts w:ascii="Arial" w:eastAsia="Arial" w:hAnsi="Arial" w:cs="Arial"/>
          <w:b/>
          <w:bCs/>
          <w:color w:val="000000" w:themeColor="text1"/>
          <w:sz w:val="26"/>
          <w:szCs w:val="26"/>
        </w:rPr>
      </w:pPr>
    </w:p>
    <w:p w14:paraId="241C3F14" w14:textId="77777777" w:rsidR="004B4B10" w:rsidRPr="004B4B10" w:rsidRDefault="004B4B10" w:rsidP="00E60BA1">
      <w:pPr>
        <w:rPr>
          <w:rFonts w:ascii="Arial" w:eastAsia="Arial" w:hAnsi="Arial" w:cs="Arial"/>
          <w:b/>
          <w:bCs/>
          <w:color w:val="000000" w:themeColor="text1"/>
          <w:sz w:val="26"/>
          <w:szCs w:val="26"/>
        </w:rPr>
      </w:pPr>
    </w:p>
    <w:p w14:paraId="7BAB782A" w14:textId="77777777" w:rsidR="004B4B10" w:rsidRPr="004B4B10" w:rsidRDefault="004B4B10" w:rsidP="00E60BA1">
      <w:pPr>
        <w:rPr>
          <w:rFonts w:ascii="Arial" w:eastAsia="Arial" w:hAnsi="Arial" w:cs="Arial"/>
          <w:b/>
          <w:bCs/>
          <w:color w:val="000000" w:themeColor="text1"/>
          <w:sz w:val="26"/>
          <w:szCs w:val="26"/>
        </w:rPr>
      </w:pPr>
    </w:p>
    <w:p w14:paraId="0625E6EF" w14:textId="77777777" w:rsidR="004B4B10" w:rsidRPr="004B4B10" w:rsidRDefault="004B4B10" w:rsidP="00E60BA1">
      <w:pPr>
        <w:rPr>
          <w:rFonts w:ascii="Arial" w:eastAsia="Arial" w:hAnsi="Arial" w:cs="Arial"/>
          <w:b/>
          <w:bCs/>
          <w:color w:val="000000" w:themeColor="text1"/>
          <w:sz w:val="26"/>
          <w:szCs w:val="26"/>
        </w:rPr>
      </w:pPr>
    </w:p>
    <w:p w14:paraId="169274A6" w14:textId="77777777" w:rsidR="004B4B10" w:rsidRPr="004B4B10" w:rsidRDefault="004B4B10" w:rsidP="00E60BA1">
      <w:pPr>
        <w:rPr>
          <w:rFonts w:ascii="Arial" w:eastAsia="Arial" w:hAnsi="Arial" w:cs="Arial"/>
          <w:b/>
          <w:bCs/>
          <w:color w:val="000000" w:themeColor="text1"/>
          <w:sz w:val="26"/>
          <w:szCs w:val="26"/>
        </w:rPr>
      </w:pPr>
    </w:p>
    <w:p w14:paraId="72D96795" w14:textId="77777777" w:rsidR="004B4B10" w:rsidRPr="004B4B10" w:rsidRDefault="004B4B10" w:rsidP="00E60BA1">
      <w:pPr>
        <w:rPr>
          <w:rFonts w:ascii="Arial" w:eastAsia="Arial" w:hAnsi="Arial" w:cs="Arial"/>
          <w:b/>
          <w:bCs/>
          <w:color w:val="000000" w:themeColor="text1"/>
          <w:sz w:val="26"/>
          <w:szCs w:val="26"/>
        </w:rPr>
      </w:pPr>
    </w:p>
    <w:p w14:paraId="38022138" w14:textId="77777777" w:rsidR="004B4B10" w:rsidRPr="004B4B10" w:rsidRDefault="004B4B10" w:rsidP="00E60BA1">
      <w:pPr>
        <w:rPr>
          <w:rFonts w:ascii="Arial" w:eastAsia="Arial" w:hAnsi="Arial" w:cs="Arial"/>
          <w:b/>
          <w:bCs/>
          <w:color w:val="000000" w:themeColor="text1"/>
          <w:sz w:val="26"/>
          <w:szCs w:val="26"/>
        </w:rPr>
      </w:pPr>
    </w:p>
    <w:p w14:paraId="42507F88" w14:textId="77777777" w:rsidR="004B4B10" w:rsidRPr="004B4B10" w:rsidRDefault="004B4B10" w:rsidP="00E60BA1">
      <w:pPr>
        <w:rPr>
          <w:rFonts w:ascii="Arial" w:eastAsia="Arial" w:hAnsi="Arial" w:cs="Arial"/>
          <w:b/>
          <w:bCs/>
          <w:color w:val="000000" w:themeColor="text1"/>
          <w:sz w:val="26"/>
          <w:szCs w:val="26"/>
        </w:rPr>
      </w:pPr>
    </w:p>
    <w:p w14:paraId="27512C7F" w14:textId="77777777" w:rsidR="004B4B10" w:rsidRPr="004B4B10" w:rsidRDefault="004B4B10" w:rsidP="00E60BA1">
      <w:pPr>
        <w:rPr>
          <w:rFonts w:ascii="Arial" w:eastAsia="Arial" w:hAnsi="Arial" w:cs="Arial"/>
          <w:b/>
          <w:bCs/>
          <w:color w:val="000000" w:themeColor="text1"/>
          <w:sz w:val="26"/>
          <w:szCs w:val="26"/>
        </w:rPr>
      </w:pPr>
    </w:p>
    <w:p w14:paraId="4F8A46D5" w14:textId="77777777" w:rsidR="004B4B10" w:rsidRPr="004B4B10" w:rsidRDefault="004B4B10" w:rsidP="00E60BA1">
      <w:pPr>
        <w:rPr>
          <w:rFonts w:ascii="Arial" w:eastAsia="Arial" w:hAnsi="Arial" w:cs="Arial"/>
          <w:b/>
          <w:bCs/>
          <w:color w:val="000000" w:themeColor="text1"/>
          <w:sz w:val="26"/>
          <w:szCs w:val="26"/>
        </w:rPr>
      </w:pPr>
    </w:p>
    <w:p w14:paraId="61320FE5" w14:textId="77777777" w:rsidR="004B4B10" w:rsidRPr="004B4B10" w:rsidRDefault="004B4B10" w:rsidP="00E60BA1">
      <w:pPr>
        <w:rPr>
          <w:rFonts w:ascii="Arial" w:eastAsia="Arial" w:hAnsi="Arial" w:cs="Arial"/>
          <w:b/>
          <w:bCs/>
          <w:color w:val="000000" w:themeColor="text1"/>
          <w:sz w:val="26"/>
          <w:szCs w:val="26"/>
        </w:rPr>
      </w:pPr>
    </w:p>
    <w:p w14:paraId="75D03E16" w14:textId="77777777" w:rsidR="004B4B10" w:rsidRPr="004B4B10" w:rsidRDefault="004B4B10" w:rsidP="00E60BA1">
      <w:pPr>
        <w:rPr>
          <w:rFonts w:ascii="Arial" w:eastAsia="Arial" w:hAnsi="Arial" w:cs="Arial"/>
          <w:b/>
          <w:bCs/>
          <w:color w:val="000000" w:themeColor="text1"/>
          <w:sz w:val="26"/>
          <w:szCs w:val="26"/>
        </w:rPr>
      </w:pPr>
    </w:p>
    <w:p w14:paraId="5BC25795" w14:textId="77777777" w:rsidR="004B4B10" w:rsidRPr="004B4B10" w:rsidRDefault="004B4B10" w:rsidP="00E60BA1">
      <w:pPr>
        <w:rPr>
          <w:rFonts w:ascii="Arial" w:eastAsia="Arial" w:hAnsi="Arial" w:cs="Arial"/>
          <w:b/>
          <w:bCs/>
          <w:color w:val="000000" w:themeColor="text1"/>
          <w:sz w:val="26"/>
          <w:szCs w:val="26"/>
        </w:rPr>
      </w:pPr>
    </w:p>
    <w:p w14:paraId="1FD4741F" w14:textId="77777777" w:rsidR="004B4B10" w:rsidRPr="004B4B10" w:rsidRDefault="004B4B10" w:rsidP="00E60BA1">
      <w:pPr>
        <w:rPr>
          <w:rFonts w:ascii="Arial" w:eastAsia="Arial" w:hAnsi="Arial" w:cs="Arial"/>
          <w:b/>
          <w:bCs/>
          <w:color w:val="000000" w:themeColor="text1"/>
          <w:sz w:val="26"/>
          <w:szCs w:val="26"/>
        </w:rPr>
      </w:pPr>
    </w:p>
    <w:p w14:paraId="66EAD0FA" w14:textId="77777777" w:rsidR="004B4B10" w:rsidRPr="004B4B10" w:rsidRDefault="004B4B10" w:rsidP="00E60BA1">
      <w:pPr>
        <w:rPr>
          <w:rFonts w:ascii="Arial" w:eastAsia="Arial" w:hAnsi="Arial" w:cs="Arial"/>
          <w:b/>
          <w:bCs/>
          <w:color w:val="000000" w:themeColor="text1"/>
          <w:sz w:val="26"/>
          <w:szCs w:val="26"/>
        </w:rPr>
      </w:pPr>
    </w:p>
    <w:p w14:paraId="513FC247" w14:textId="77777777" w:rsidR="004B4B10" w:rsidRPr="004B4B10" w:rsidRDefault="004B4B10" w:rsidP="00E60BA1">
      <w:pPr>
        <w:rPr>
          <w:rFonts w:ascii="Arial" w:eastAsia="Arial" w:hAnsi="Arial" w:cs="Arial"/>
          <w:b/>
          <w:bCs/>
          <w:color w:val="000000" w:themeColor="text1"/>
          <w:sz w:val="26"/>
          <w:szCs w:val="26"/>
        </w:rPr>
      </w:pPr>
    </w:p>
    <w:p w14:paraId="0B0BED73" w14:textId="77777777" w:rsidR="004B4B10" w:rsidRPr="004B4B10" w:rsidRDefault="004B4B10" w:rsidP="00E60BA1">
      <w:pPr>
        <w:rPr>
          <w:rFonts w:ascii="Arial" w:eastAsia="Arial" w:hAnsi="Arial" w:cs="Arial"/>
          <w:b/>
          <w:bCs/>
          <w:color w:val="000000" w:themeColor="text1"/>
          <w:sz w:val="26"/>
          <w:szCs w:val="26"/>
        </w:rPr>
      </w:pPr>
    </w:p>
    <w:p w14:paraId="336D5B4C" w14:textId="77777777" w:rsidR="004B4B10" w:rsidRPr="004B4B10" w:rsidRDefault="004B4B10" w:rsidP="00E60BA1">
      <w:pPr>
        <w:rPr>
          <w:rFonts w:ascii="Arial" w:eastAsia="Arial" w:hAnsi="Arial" w:cs="Arial"/>
          <w:b/>
          <w:bCs/>
          <w:color w:val="000000" w:themeColor="text1"/>
          <w:sz w:val="26"/>
          <w:szCs w:val="26"/>
        </w:rPr>
      </w:pPr>
    </w:p>
    <w:p w14:paraId="0A1A7696" w14:textId="77777777" w:rsidR="004B4B10" w:rsidRPr="004B4B10" w:rsidRDefault="004B4B10" w:rsidP="00E60BA1">
      <w:pPr>
        <w:rPr>
          <w:rFonts w:ascii="Arial" w:eastAsia="Arial" w:hAnsi="Arial" w:cs="Arial"/>
          <w:b/>
          <w:bCs/>
          <w:color w:val="000000" w:themeColor="text1"/>
          <w:sz w:val="26"/>
          <w:szCs w:val="26"/>
        </w:rPr>
      </w:pPr>
    </w:p>
    <w:p w14:paraId="52BC8902" w14:textId="77777777" w:rsidR="004B4B10" w:rsidRDefault="004B4B10" w:rsidP="00E60BA1">
      <w:pPr>
        <w:rPr>
          <w:rFonts w:ascii="Arial" w:eastAsia="Arial" w:hAnsi="Arial" w:cs="Arial"/>
          <w:b/>
          <w:bCs/>
          <w:color w:val="000000" w:themeColor="text1"/>
          <w:sz w:val="26"/>
          <w:szCs w:val="26"/>
        </w:rPr>
      </w:pPr>
    </w:p>
    <w:p w14:paraId="5057A2D0" w14:textId="321B0C88"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NICHOLAS CURRIE</w:t>
      </w:r>
    </w:p>
    <w:p w14:paraId="4D0DD463"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2001,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2699B71A"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721231D1" w14:textId="77777777" w:rsidR="00E60BA1" w:rsidRPr="004B4B10" w:rsidRDefault="00E60BA1" w:rsidP="00E60BA1">
      <w:pPr>
        <w:rPr>
          <w:rFonts w:ascii="Arial" w:eastAsia="Arial" w:hAnsi="Arial" w:cs="Arial"/>
          <w:b/>
          <w:bCs/>
          <w:color w:val="000000" w:themeColor="text1"/>
          <w:sz w:val="26"/>
          <w:szCs w:val="26"/>
        </w:rPr>
      </w:pPr>
    </w:p>
    <w:p w14:paraId="525C2C9F" w14:textId="5DA6F01D" w:rsidR="00045673" w:rsidRPr="00045673" w:rsidRDefault="00045673" w:rsidP="00E60BA1">
      <w:pPr>
        <w:rPr>
          <w:rFonts w:ascii="Arial" w:eastAsia="Arial" w:hAnsi="Arial" w:cs="Arial"/>
          <w:bCs/>
          <w:color w:val="000000" w:themeColor="text1"/>
          <w:sz w:val="26"/>
          <w:szCs w:val="26"/>
        </w:rPr>
      </w:pPr>
      <w:r w:rsidRPr="00045673">
        <w:rPr>
          <w:rFonts w:ascii="Arial" w:eastAsia="Arial" w:hAnsi="Arial" w:cs="Arial"/>
          <w:bCs/>
          <w:color w:val="000000" w:themeColor="text1"/>
          <w:sz w:val="26"/>
          <w:szCs w:val="26"/>
        </w:rPr>
        <w:t>opposite:</w:t>
      </w:r>
    </w:p>
    <w:p w14:paraId="3F0E02CE" w14:textId="04552AEB"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color w:val="000000" w:themeColor="text1"/>
          <w:sz w:val="26"/>
          <w:szCs w:val="26"/>
        </w:rPr>
        <w:t>time and patience.</w:t>
      </w:r>
      <w:r w:rsidRPr="004B4B10">
        <w:rPr>
          <w:rFonts w:ascii="Arial" w:eastAsia="Arial" w:hAnsi="Arial" w:cs="Arial"/>
          <w:b/>
          <w:bCs/>
          <w:color w:val="000000" w:themeColor="text1"/>
          <w:sz w:val="26"/>
          <w:szCs w:val="26"/>
        </w:rPr>
        <w:t xml:space="preserve"> 2026</w:t>
      </w:r>
    </w:p>
    <w:p w14:paraId="178E779F"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bitumen on canvas</w:t>
      </w:r>
    </w:p>
    <w:p w14:paraId="4F8FDFF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205.0 x 502.0 cm</w:t>
      </w:r>
    </w:p>
    <w:p w14:paraId="0A3E01B5" w14:textId="77777777" w:rsidR="00A24E06" w:rsidRPr="004B4B10" w:rsidRDefault="00A24E06" w:rsidP="00E60BA1">
      <w:pPr>
        <w:rPr>
          <w:rFonts w:ascii="Arial" w:eastAsia="Arial" w:hAnsi="Arial" w:cs="Arial"/>
          <w:color w:val="000000" w:themeColor="text1"/>
          <w:sz w:val="26"/>
          <w:szCs w:val="26"/>
        </w:rPr>
      </w:pPr>
    </w:p>
    <w:p w14:paraId="5D909C7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0FD04E5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Courtesy the artist and Daine Singer Gallery,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455B0F4A" w14:textId="77777777" w:rsidR="00E60BA1" w:rsidRPr="004B4B10" w:rsidRDefault="00E60BA1" w:rsidP="00E60BA1">
      <w:pPr>
        <w:rPr>
          <w:rFonts w:ascii="Arial" w:eastAsia="Arial" w:hAnsi="Arial" w:cs="Arial"/>
          <w:color w:val="000000" w:themeColor="text1"/>
          <w:sz w:val="26"/>
          <w:szCs w:val="26"/>
        </w:rPr>
      </w:pPr>
    </w:p>
    <w:p w14:paraId="51666AFD" w14:textId="4E0BE408"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i/>
          <w:iCs/>
          <w:color w:val="000000" w:themeColor="text1"/>
          <w:sz w:val="26"/>
          <w:szCs w:val="26"/>
        </w:rPr>
        <w:t>time and patience.</w:t>
      </w:r>
      <w:r w:rsidRPr="004B4B10">
        <w:rPr>
          <w:rFonts w:ascii="Arial" w:eastAsia="Arial" w:hAnsi="Arial" w:cs="Arial"/>
          <w:color w:val="000000" w:themeColor="text1"/>
          <w:sz w:val="26"/>
          <w:szCs w:val="26"/>
        </w:rPr>
        <w:t xml:space="preserve"> 2026 is a supersized spiderweb rendered in bitumen, capturing the </w:t>
      </w:r>
      <w:proofErr w:type="gramStart"/>
      <w:r w:rsidRPr="004B4B10">
        <w:rPr>
          <w:rFonts w:ascii="Arial" w:eastAsia="Arial" w:hAnsi="Arial" w:cs="Arial"/>
          <w:color w:val="000000" w:themeColor="text1"/>
          <w:sz w:val="26"/>
          <w:szCs w:val="26"/>
        </w:rPr>
        <w:t>myriad</w:t>
      </w:r>
      <w:proofErr w:type="gramEnd"/>
      <w:r w:rsidRPr="004B4B10">
        <w:rPr>
          <w:rFonts w:ascii="Arial" w:eastAsia="Arial" w:hAnsi="Arial" w:cs="Arial"/>
          <w:color w:val="000000" w:themeColor="text1"/>
          <w:sz w:val="26"/>
          <w:szCs w:val="26"/>
        </w:rPr>
        <w:t xml:space="preserve"> of knowledge systems, experiences, symbols and conventions that converge within the artists’ personal and cultural identity. Drawing on the discernment of artists before him, Nicholas Currie brings together ‘high’ and ‘low’ artistic references, borrowed motifs, and personal symbols to create a visual language for his experience as an Aboriginal man navigating city life.</w:t>
      </w:r>
      <w:r w:rsidRPr="004B4B10">
        <w:rPr>
          <w:rFonts w:ascii="Arial" w:eastAsia="Arial" w:hAnsi="Arial" w:cs="Arial"/>
          <w:i/>
          <w:iCs/>
          <w:color w:val="000000" w:themeColor="text1"/>
          <w:sz w:val="26"/>
          <w:szCs w:val="26"/>
        </w:rPr>
        <w:t xml:space="preserve"> </w:t>
      </w:r>
    </w:p>
    <w:p w14:paraId="61235555" w14:textId="77777777" w:rsidR="00E60BA1" w:rsidRPr="004B4B10" w:rsidRDefault="00E60BA1" w:rsidP="00E60BA1">
      <w:pPr>
        <w:rPr>
          <w:rFonts w:ascii="Arial" w:eastAsia="Arial" w:hAnsi="Arial" w:cs="Arial"/>
          <w:i/>
          <w:iCs/>
          <w:color w:val="000000" w:themeColor="text1"/>
          <w:sz w:val="26"/>
          <w:szCs w:val="26"/>
        </w:rPr>
      </w:pPr>
    </w:p>
    <w:p w14:paraId="238D8D86"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At once suggestive of connection and entrapment, the web’s intersecting lines evoke First Nations understandings of time as multidirectional and ongoing, as well as alluding to the sprawling network of bitumen roads that has encroached upon Country since settler arrival. The bitumen holds personal meaning for Currie, as </w:t>
      </w:r>
      <w:proofErr w:type="gramStart"/>
      <w:r w:rsidRPr="004B4B10">
        <w:rPr>
          <w:rFonts w:ascii="Arial" w:eastAsia="Arial" w:hAnsi="Arial" w:cs="Arial"/>
          <w:color w:val="000000" w:themeColor="text1"/>
          <w:sz w:val="26"/>
          <w:szCs w:val="26"/>
        </w:rPr>
        <w:t>a number of</w:t>
      </w:r>
      <w:proofErr w:type="gramEnd"/>
      <w:r w:rsidRPr="004B4B10">
        <w:rPr>
          <w:rFonts w:ascii="Arial" w:eastAsia="Arial" w:hAnsi="Arial" w:cs="Arial"/>
          <w:color w:val="000000" w:themeColor="text1"/>
          <w:sz w:val="26"/>
          <w:szCs w:val="26"/>
        </w:rPr>
        <w:t xml:space="preserve"> his Indigenous forefathers were forced to undertake gruelling work on the construction of roads in far-north Queensland. </w:t>
      </w:r>
    </w:p>
    <w:p w14:paraId="087B19E3" w14:textId="77777777" w:rsidR="00E60BA1" w:rsidRPr="004B4B10" w:rsidRDefault="00E60BA1" w:rsidP="00E60BA1">
      <w:pPr>
        <w:rPr>
          <w:rFonts w:ascii="Arial" w:eastAsia="Arial" w:hAnsi="Arial" w:cs="Arial"/>
          <w:color w:val="000000" w:themeColor="text1"/>
          <w:sz w:val="26"/>
          <w:szCs w:val="26"/>
        </w:rPr>
      </w:pPr>
    </w:p>
    <w:p w14:paraId="759CC286" w14:textId="77777777" w:rsidR="00E60BA1" w:rsidRPr="004B4B10" w:rsidRDefault="00E60BA1" w:rsidP="00E60BA1">
      <w:pPr>
        <w:rPr>
          <w:rFonts w:ascii="Arial" w:eastAsia="Arial" w:hAnsi="Arial" w:cs="Arial"/>
          <w:b/>
          <w:bCs/>
          <w:color w:val="000000" w:themeColor="text1"/>
          <w:sz w:val="26"/>
          <w:szCs w:val="26"/>
        </w:rPr>
      </w:pPr>
    </w:p>
    <w:p w14:paraId="19DF7D34" w14:textId="77777777" w:rsidR="00E60BA1" w:rsidRPr="004B4B10" w:rsidRDefault="00E60BA1" w:rsidP="00E60BA1">
      <w:pPr>
        <w:rPr>
          <w:rFonts w:ascii="Arial" w:hAnsi="Arial" w:cs="Arial"/>
          <w:color w:val="000000" w:themeColor="text1"/>
          <w:sz w:val="26"/>
          <w:szCs w:val="26"/>
        </w:rPr>
      </w:pPr>
    </w:p>
    <w:p w14:paraId="01C3E8DC" w14:textId="77777777" w:rsidR="00E60BA1" w:rsidRPr="004B4B10" w:rsidRDefault="00E60BA1" w:rsidP="00E60BA1">
      <w:pPr>
        <w:rPr>
          <w:rFonts w:ascii="Arial" w:eastAsia="Arial" w:hAnsi="Arial" w:cs="Arial"/>
          <w:b/>
          <w:bCs/>
          <w:color w:val="000000" w:themeColor="text1"/>
          <w:sz w:val="26"/>
          <w:szCs w:val="26"/>
        </w:rPr>
      </w:pPr>
    </w:p>
    <w:p w14:paraId="60E34E12" w14:textId="77777777" w:rsidR="00E60BA1" w:rsidRPr="004B4B10" w:rsidRDefault="00E60BA1" w:rsidP="00E60BA1">
      <w:pPr>
        <w:rPr>
          <w:rFonts w:ascii="Arial" w:eastAsia="Arial" w:hAnsi="Arial" w:cs="Arial"/>
          <w:b/>
          <w:bCs/>
          <w:color w:val="000000" w:themeColor="text1"/>
          <w:sz w:val="26"/>
          <w:szCs w:val="26"/>
        </w:rPr>
      </w:pPr>
    </w:p>
    <w:p w14:paraId="5C3018E4" w14:textId="77777777" w:rsidR="004B4B10" w:rsidRPr="004B4B10" w:rsidRDefault="004B4B10" w:rsidP="00E60BA1">
      <w:pPr>
        <w:rPr>
          <w:rFonts w:ascii="Arial" w:eastAsia="Arial" w:hAnsi="Arial" w:cs="Arial"/>
          <w:b/>
          <w:bCs/>
          <w:color w:val="000000" w:themeColor="text1"/>
          <w:sz w:val="26"/>
          <w:szCs w:val="26"/>
        </w:rPr>
      </w:pPr>
    </w:p>
    <w:p w14:paraId="44F9B381" w14:textId="77777777" w:rsidR="004B4B10" w:rsidRPr="004B4B10" w:rsidRDefault="004B4B10" w:rsidP="00E60BA1">
      <w:pPr>
        <w:rPr>
          <w:rFonts w:ascii="Arial" w:eastAsia="Arial" w:hAnsi="Arial" w:cs="Arial"/>
          <w:b/>
          <w:bCs/>
          <w:color w:val="000000" w:themeColor="text1"/>
          <w:sz w:val="26"/>
          <w:szCs w:val="26"/>
        </w:rPr>
      </w:pPr>
    </w:p>
    <w:p w14:paraId="4A14F53F" w14:textId="77777777" w:rsidR="004B4B10" w:rsidRPr="004B4B10" w:rsidRDefault="004B4B10" w:rsidP="00E60BA1">
      <w:pPr>
        <w:rPr>
          <w:rFonts w:ascii="Arial" w:eastAsia="Arial" w:hAnsi="Arial" w:cs="Arial"/>
          <w:b/>
          <w:bCs/>
          <w:color w:val="000000" w:themeColor="text1"/>
          <w:sz w:val="26"/>
          <w:szCs w:val="26"/>
        </w:rPr>
      </w:pPr>
    </w:p>
    <w:p w14:paraId="2D5CA9B9" w14:textId="77777777" w:rsidR="004B4B10" w:rsidRPr="004B4B10" w:rsidRDefault="004B4B10" w:rsidP="00E60BA1">
      <w:pPr>
        <w:rPr>
          <w:rFonts w:ascii="Arial" w:eastAsia="Arial" w:hAnsi="Arial" w:cs="Arial"/>
          <w:b/>
          <w:bCs/>
          <w:color w:val="000000" w:themeColor="text1"/>
          <w:sz w:val="26"/>
          <w:szCs w:val="26"/>
        </w:rPr>
      </w:pPr>
    </w:p>
    <w:p w14:paraId="17414E4A" w14:textId="77777777" w:rsidR="004B4B10" w:rsidRPr="004B4B10" w:rsidRDefault="004B4B10" w:rsidP="00E60BA1">
      <w:pPr>
        <w:rPr>
          <w:rFonts w:ascii="Arial" w:eastAsia="Arial" w:hAnsi="Arial" w:cs="Arial"/>
          <w:b/>
          <w:bCs/>
          <w:color w:val="000000" w:themeColor="text1"/>
          <w:sz w:val="26"/>
          <w:szCs w:val="26"/>
        </w:rPr>
      </w:pPr>
    </w:p>
    <w:p w14:paraId="29B62BA2" w14:textId="77777777" w:rsidR="004B4B10" w:rsidRPr="004B4B10" w:rsidRDefault="004B4B10" w:rsidP="00E60BA1">
      <w:pPr>
        <w:rPr>
          <w:rFonts w:ascii="Arial" w:eastAsia="Arial" w:hAnsi="Arial" w:cs="Arial"/>
          <w:b/>
          <w:bCs/>
          <w:color w:val="000000" w:themeColor="text1"/>
          <w:sz w:val="26"/>
          <w:szCs w:val="26"/>
        </w:rPr>
      </w:pPr>
    </w:p>
    <w:p w14:paraId="4AA9B7D0" w14:textId="77777777" w:rsidR="004B4B10" w:rsidRPr="004B4B10" w:rsidRDefault="004B4B10" w:rsidP="00E60BA1">
      <w:pPr>
        <w:rPr>
          <w:rFonts w:ascii="Arial" w:eastAsia="Arial" w:hAnsi="Arial" w:cs="Arial"/>
          <w:b/>
          <w:bCs/>
          <w:color w:val="000000" w:themeColor="text1"/>
          <w:sz w:val="26"/>
          <w:szCs w:val="26"/>
        </w:rPr>
      </w:pPr>
    </w:p>
    <w:p w14:paraId="76E064D6" w14:textId="77777777" w:rsidR="004B4B10" w:rsidRPr="004B4B10" w:rsidRDefault="004B4B10" w:rsidP="00E60BA1">
      <w:pPr>
        <w:rPr>
          <w:rFonts w:ascii="Arial" w:eastAsia="Arial" w:hAnsi="Arial" w:cs="Arial"/>
          <w:b/>
          <w:bCs/>
          <w:color w:val="000000" w:themeColor="text1"/>
          <w:sz w:val="26"/>
          <w:szCs w:val="26"/>
        </w:rPr>
      </w:pPr>
    </w:p>
    <w:p w14:paraId="47B3FFAD" w14:textId="77777777" w:rsidR="004B4B10" w:rsidRPr="004B4B10" w:rsidRDefault="004B4B10" w:rsidP="00E60BA1">
      <w:pPr>
        <w:rPr>
          <w:rFonts w:ascii="Arial" w:eastAsia="Arial" w:hAnsi="Arial" w:cs="Arial"/>
          <w:b/>
          <w:bCs/>
          <w:color w:val="000000" w:themeColor="text1"/>
          <w:sz w:val="26"/>
          <w:szCs w:val="26"/>
        </w:rPr>
      </w:pPr>
    </w:p>
    <w:p w14:paraId="2C569E2B" w14:textId="77777777" w:rsidR="004B4B10" w:rsidRPr="004B4B10" w:rsidRDefault="004B4B10" w:rsidP="00E60BA1">
      <w:pPr>
        <w:rPr>
          <w:rFonts w:ascii="Arial" w:eastAsia="Arial" w:hAnsi="Arial" w:cs="Arial"/>
          <w:b/>
          <w:bCs/>
          <w:color w:val="000000" w:themeColor="text1"/>
          <w:sz w:val="26"/>
          <w:szCs w:val="26"/>
        </w:rPr>
      </w:pPr>
    </w:p>
    <w:p w14:paraId="711C025C" w14:textId="77777777" w:rsidR="004B4B10" w:rsidRPr="004B4B10" w:rsidRDefault="004B4B10" w:rsidP="00E60BA1">
      <w:pPr>
        <w:rPr>
          <w:rFonts w:ascii="Arial" w:eastAsia="Arial" w:hAnsi="Arial" w:cs="Arial"/>
          <w:b/>
          <w:bCs/>
          <w:color w:val="000000" w:themeColor="text1"/>
          <w:sz w:val="26"/>
          <w:szCs w:val="26"/>
        </w:rPr>
      </w:pPr>
    </w:p>
    <w:p w14:paraId="424F391D" w14:textId="77777777" w:rsidR="004B4B10" w:rsidRDefault="004B4B10" w:rsidP="00E60BA1">
      <w:pPr>
        <w:rPr>
          <w:rFonts w:ascii="Arial" w:eastAsia="Arial" w:hAnsi="Arial" w:cs="Arial"/>
          <w:b/>
          <w:bCs/>
          <w:color w:val="000000" w:themeColor="text1"/>
          <w:sz w:val="26"/>
          <w:szCs w:val="26"/>
        </w:rPr>
      </w:pPr>
    </w:p>
    <w:p w14:paraId="0E8FD7FF" w14:textId="25E0F622"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AMANDA BELL</w:t>
      </w:r>
    </w:p>
    <w:p w14:paraId="3F5E100D"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1965, Whadjuk Country, </w:t>
      </w:r>
      <w:proofErr w:type="spellStart"/>
      <w:r w:rsidRPr="004B4B10">
        <w:rPr>
          <w:rFonts w:ascii="Arial" w:eastAsia="Arial" w:hAnsi="Arial" w:cs="Arial"/>
          <w:b/>
          <w:bCs/>
          <w:color w:val="000000" w:themeColor="text1"/>
          <w:sz w:val="26"/>
          <w:szCs w:val="26"/>
        </w:rPr>
        <w:t>Boorloo</w:t>
      </w:r>
      <w:proofErr w:type="spellEnd"/>
      <w:r w:rsidRPr="004B4B10">
        <w:rPr>
          <w:rFonts w:ascii="Arial" w:eastAsia="Arial" w:hAnsi="Arial" w:cs="Arial"/>
          <w:b/>
          <w:bCs/>
          <w:color w:val="000000" w:themeColor="text1"/>
          <w:sz w:val="26"/>
          <w:szCs w:val="26"/>
        </w:rPr>
        <w:t xml:space="preserve">/Perth </w:t>
      </w:r>
    </w:p>
    <w:p w14:paraId="169AA854"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between </w:t>
      </w:r>
      <w:proofErr w:type="spellStart"/>
      <w:r w:rsidRPr="004B4B10">
        <w:rPr>
          <w:rFonts w:ascii="Arial" w:eastAsia="Arial" w:hAnsi="Arial" w:cs="Arial"/>
          <w:b/>
          <w:bCs/>
          <w:color w:val="000000" w:themeColor="text1"/>
          <w:sz w:val="26"/>
          <w:szCs w:val="26"/>
        </w:rPr>
        <w:t>Wardandi</w:t>
      </w:r>
      <w:proofErr w:type="spellEnd"/>
      <w:r w:rsidRPr="004B4B10">
        <w:rPr>
          <w:rFonts w:ascii="Arial" w:eastAsia="Arial" w:hAnsi="Arial" w:cs="Arial"/>
          <w:b/>
          <w:bCs/>
          <w:color w:val="000000" w:themeColor="text1"/>
          <w:sz w:val="26"/>
          <w:szCs w:val="26"/>
        </w:rPr>
        <w:t xml:space="preserve"> Country, </w:t>
      </w:r>
      <w:proofErr w:type="spellStart"/>
      <w:r w:rsidRPr="004B4B10">
        <w:rPr>
          <w:rFonts w:ascii="Arial" w:eastAsia="Arial" w:hAnsi="Arial" w:cs="Arial"/>
          <w:b/>
          <w:bCs/>
          <w:color w:val="000000" w:themeColor="text1"/>
          <w:sz w:val="26"/>
          <w:szCs w:val="26"/>
        </w:rPr>
        <w:t>Goomburrup</w:t>
      </w:r>
      <w:proofErr w:type="spellEnd"/>
      <w:r w:rsidRPr="004B4B10">
        <w:rPr>
          <w:rFonts w:ascii="Arial" w:eastAsia="Arial" w:hAnsi="Arial" w:cs="Arial"/>
          <w:b/>
          <w:bCs/>
          <w:color w:val="000000" w:themeColor="text1"/>
          <w:sz w:val="26"/>
          <w:szCs w:val="26"/>
        </w:rPr>
        <w:t>/Bunbury and</w:t>
      </w:r>
    </w:p>
    <w:p w14:paraId="46385DAE" w14:textId="77777777"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b/>
          <w:bCs/>
          <w:color w:val="000000" w:themeColor="text1"/>
          <w:sz w:val="26"/>
          <w:szCs w:val="26"/>
        </w:rPr>
        <w:t>Wadandi</w:t>
      </w:r>
      <w:proofErr w:type="spellEnd"/>
      <w:r w:rsidRPr="004B4B10">
        <w:rPr>
          <w:rFonts w:ascii="Arial" w:eastAsia="Arial" w:hAnsi="Arial" w:cs="Arial"/>
          <w:b/>
          <w:bCs/>
          <w:color w:val="000000" w:themeColor="text1"/>
          <w:sz w:val="26"/>
          <w:szCs w:val="26"/>
        </w:rPr>
        <w:t xml:space="preserve"> Noongar </w:t>
      </w:r>
      <w:proofErr w:type="spellStart"/>
      <w:r w:rsidRPr="004B4B10">
        <w:rPr>
          <w:rFonts w:ascii="Arial" w:eastAsia="Arial" w:hAnsi="Arial" w:cs="Arial"/>
          <w:b/>
          <w:bCs/>
          <w:color w:val="000000" w:themeColor="text1"/>
          <w:sz w:val="26"/>
          <w:szCs w:val="26"/>
        </w:rPr>
        <w:t>Boodja</w:t>
      </w:r>
      <w:proofErr w:type="spellEnd"/>
      <w:r w:rsidRPr="004B4B10">
        <w:rPr>
          <w:rFonts w:ascii="Arial" w:eastAsia="Arial" w:hAnsi="Arial" w:cs="Arial"/>
          <w:b/>
          <w:bCs/>
          <w:color w:val="000000" w:themeColor="text1"/>
          <w:sz w:val="26"/>
          <w:szCs w:val="26"/>
        </w:rPr>
        <w:t xml:space="preserve"> Country, </w:t>
      </w:r>
      <w:proofErr w:type="spellStart"/>
      <w:r w:rsidRPr="004B4B10">
        <w:rPr>
          <w:rFonts w:ascii="Arial" w:eastAsia="Arial" w:hAnsi="Arial" w:cs="Arial"/>
          <w:b/>
          <w:bCs/>
          <w:color w:val="000000" w:themeColor="text1"/>
          <w:sz w:val="26"/>
          <w:szCs w:val="26"/>
        </w:rPr>
        <w:t>Undalup</w:t>
      </w:r>
      <w:proofErr w:type="spellEnd"/>
      <w:r w:rsidRPr="004B4B10">
        <w:rPr>
          <w:rFonts w:ascii="Arial" w:eastAsia="Arial" w:hAnsi="Arial" w:cs="Arial"/>
          <w:b/>
          <w:bCs/>
          <w:color w:val="000000" w:themeColor="text1"/>
          <w:sz w:val="26"/>
          <w:szCs w:val="26"/>
        </w:rPr>
        <w:t>/Busselton</w:t>
      </w:r>
    </w:p>
    <w:p w14:paraId="7B6EBAC4" w14:textId="77777777" w:rsidR="00E60BA1" w:rsidRPr="004B4B10" w:rsidRDefault="00E60BA1" w:rsidP="00E60BA1">
      <w:pPr>
        <w:rPr>
          <w:rFonts w:ascii="Arial" w:eastAsia="Arial" w:hAnsi="Arial" w:cs="Arial"/>
          <w:b/>
          <w:bCs/>
          <w:color w:val="000000" w:themeColor="text1"/>
          <w:sz w:val="26"/>
          <w:szCs w:val="26"/>
        </w:rPr>
      </w:pPr>
    </w:p>
    <w:p w14:paraId="61FFFA3F" w14:textId="31E937B6"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iCs/>
          <w:color w:val="000000" w:themeColor="text1"/>
          <w:sz w:val="26"/>
          <w:szCs w:val="26"/>
        </w:rPr>
        <w:t xml:space="preserve">Feel it all. Then let it go. </w:t>
      </w:r>
      <w:r w:rsidRPr="004B4B10">
        <w:rPr>
          <w:rFonts w:ascii="Arial" w:eastAsia="Arial" w:hAnsi="Arial" w:cs="Arial"/>
          <w:b/>
          <w:bCs/>
          <w:color w:val="000000" w:themeColor="text1"/>
          <w:sz w:val="26"/>
          <w:szCs w:val="26"/>
        </w:rPr>
        <w:t>2026</w:t>
      </w:r>
    </w:p>
    <w:p w14:paraId="3430254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single channel video with sound</w:t>
      </w:r>
    </w:p>
    <w:p w14:paraId="36128E80"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10:55 mins</w:t>
      </w:r>
    </w:p>
    <w:p w14:paraId="00F1947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Videography and Editing: Ben Yew</w:t>
      </w:r>
    </w:p>
    <w:p w14:paraId="4ED8D259" w14:textId="27E5F0EC"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Special thanks to Lee Kinsella Be</w:t>
      </w:r>
      <w:r w:rsidR="00036DBC" w:rsidRPr="004B4B10">
        <w:rPr>
          <w:rFonts w:ascii="Arial" w:eastAsia="Arial" w:hAnsi="Arial" w:cs="Arial"/>
          <w:color w:val="000000" w:themeColor="text1"/>
          <w:sz w:val="26"/>
          <w:szCs w:val="26"/>
        </w:rPr>
        <w:t>v</w:t>
      </w:r>
      <w:r w:rsidRPr="004B4B10">
        <w:rPr>
          <w:rFonts w:ascii="Arial" w:eastAsia="Arial" w:hAnsi="Arial" w:cs="Arial"/>
          <w:color w:val="000000" w:themeColor="text1"/>
          <w:sz w:val="26"/>
          <w:szCs w:val="26"/>
        </w:rPr>
        <w:t xml:space="preserve"> Thomson and Ben Yew for their supply of footage</w:t>
      </w:r>
    </w:p>
    <w:p w14:paraId="3E95121F" w14:textId="77777777" w:rsidR="00E60BA1" w:rsidRPr="004B4B10" w:rsidRDefault="00E60BA1" w:rsidP="00E60BA1">
      <w:pPr>
        <w:rPr>
          <w:rFonts w:ascii="Arial" w:eastAsia="Arial" w:hAnsi="Arial" w:cs="Arial"/>
          <w:color w:val="000000" w:themeColor="text1"/>
          <w:sz w:val="26"/>
          <w:szCs w:val="26"/>
        </w:rPr>
      </w:pPr>
    </w:p>
    <w:p w14:paraId="6F0A809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00F4FC0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Courtesy the artist</w:t>
      </w:r>
    </w:p>
    <w:p w14:paraId="5174544E" w14:textId="77777777" w:rsidR="00E60BA1" w:rsidRPr="004B4B10" w:rsidRDefault="00E60BA1" w:rsidP="00E60BA1">
      <w:pPr>
        <w:rPr>
          <w:rFonts w:ascii="Arial" w:eastAsia="Arial" w:hAnsi="Arial" w:cs="Arial"/>
          <w:color w:val="000000" w:themeColor="text1"/>
          <w:sz w:val="26"/>
          <w:szCs w:val="26"/>
        </w:rPr>
      </w:pPr>
    </w:p>
    <w:p w14:paraId="76D3190A" w14:textId="53B43F12" w:rsidR="00E60BA1" w:rsidRPr="004B4B10" w:rsidRDefault="00E60BA1" w:rsidP="00E60BA1">
      <w:pPr>
        <w:rPr>
          <w:rFonts w:ascii="Arial" w:eastAsia="Arial" w:hAnsi="Arial" w:cs="Arial"/>
          <w:color w:val="000000" w:themeColor="text1"/>
          <w:sz w:val="26"/>
          <w:szCs w:val="26"/>
        </w:rPr>
      </w:pPr>
      <w:proofErr w:type="spellStart"/>
      <w:r w:rsidRPr="004B4B10">
        <w:rPr>
          <w:rFonts w:ascii="Arial" w:eastAsia="Arial" w:hAnsi="Arial" w:cs="Arial"/>
          <w:color w:val="000000" w:themeColor="text1"/>
          <w:sz w:val="26"/>
          <w:szCs w:val="26"/>
        </w:rPr>
        <w:t>Badimia</w:t>
      </w:r>
      <w:proofErr w:type="spellEnd"/>
      <w:r w:rsidRPr="004B4B10">
        <w:rPr>
          <w:rFonts w:ascii="Arial" w:eastAsia="Arial" w:hAnsi="Arial" w:cs="Arial"/>
          <w:color w:val="000000" w:themeColor="text1"/>
          <w:sz w:val="26"/>
          <w:szCs w:val="26"/>
        </w:rPr>
        <w:t xml:space="preserve"> Yamatji and </w:t>
      </w:r>
      <w:proofErr w:type="spellStart"/>
      <w:r w:rsidRPr="004B4B10">
        <w:rPr>
          <w:rFonts w:ascii="Arial" w:eastAsia="Arial" w:hAnsi="Arial" w:cs="Arial"/>
          <w:color w:val="000000" w:themeColor="text1"/>
          <w:sz w:val="26"/>
          <w:szCs w:val="26"/>
        </w:rPr>
        <w:t>Yued</w:t>
      </w:r>
      <w:proofErr w:type="spellEnd"/>
      <w:r w:rsidRPr="004B4B10">
        <w:rPr>
          <w:rFonts w:ascii="Arial" w:eastAsia="Arial" w:hAnsi="Arial" w:cs="Arial"/>
          <w:color w:val="000000" w:themeColor="text1"/>
          <w:sz w:val="26"/>
          <w:szCs w:val="26"/>
        </w:rPr>
        <w:t xml:space="preserve"> Noongar woman Amanda Bell poetically foregrounds cultural rupture and displacement in her major moving image installation, </w:t>
      </w:r>
      <w:r w:rsidRPr="004B4B10">
        <w:rPr>
          <w:rFonts w:ascii="Arial" w:eastAsia="Arial" w:hAnsi="Arial" w:cs="Arial"/>
          <w:i/>
          <w:iCs/>
          <w:color w:val="000000" w:themeColor="text1"/>
          <w:sz w:val="26"/>
          <w:szCs w:val="26"/>
        </w:rPr>
        <w:t>Feel it all. Then let it go.</w:t>
      </w:r>
      <w:r w:rsidRPr="004B4B10">
        <w:rPr>
          <w:rFonts w:ascii="Arial" w:eastAsia="Arial" w:hAnsi="Arial" w:cs="Arial"/>
          <w:color w:val="000000" w:themeColor="text1"/>
          <w:sz w:val="26"/>
          <w:szCs w:val="26"/>
        </w:rPr>
        <w:t> 2026. Bell asks how it might be possible to create something new beyond an inherited colonial framework that continues to shape dominant languages, histories and systems of value. Her response is to work through embodied and poetic vocabularies.</w:t>
      </w:r>
    </w:p>
    <w:p w14:paraId="1B747EBC" w14:textId="77777777" w:rsidR="00E60BA1" w:rsidRPr="004B4B10" w:rsidRDefault="00E60BA1" w:rsidP="00E60BA1">
      <w:pPr>
        <w:rPr>
          <w:rFonts w:ascii="Arial" w:eastAsia="Arial" w:hAnsi="Arial" w:cs="Arial"/>
          <w:color w:val="000000" w:themeColor="text1"/>
          <w:sz w:val="26"/>
          <w:szCs w:val="26"/>
        </w:rPr>
      </w:pPr>
    </w:p>
    <w:p w14:paraId="5F2EAD90"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Grounded in Country and the histories it holds, the work moves through footage filmed on </w:t>
      </w:r>
      <w:proofErr w:type="spellStart"/>
      <w:r w:rsidRPr="004B4B10">
        <w:rPr>
          <w:rFonts w:ascii="Arial" w:eastAsia="Arial" w:hAnsi="Arial" w:cs="Arial"/>
          <w:color w:val="000000" w:themeColor="text1"/>
          <w:sz w:val="26"/>
          <w:szCs w:val="26"/>
        </w:rPr>
        <w:t>Wardandi</w:t>
      </w:r>
      <w:proofErr w:type="spellEnd"/>
      <w:r w:rsidRPr="004B4B10">
        <w:rPr>
          <w:rFonts w:ascii="Arial" w:eastAsia="Arial" w:hAnsi="Arial" w:cs="Arial"/>
          <w:color w:val="000000" w:themeColor="text1"/>
          <w:sz w:val="26"/>
          <w:szCs w:val="26"/>
        </w:rPr>
        <w:t xml:space="preserve"> </w:t>
      </w:r>
      <w:proofErr w:type="spellStart"/>
      <w:r w:rsidRPr="004B4B10">
        <w:rPr>
          <w:rFonts w:ascii="Arial" w:eastAsia="Arial" w:hAnsi="Arial" w:cs="Arial"/>
          <w:color w:val="000000" w:themeColor="text1"/>
          <w:sz w:val="26"/>
          <w:szCs w:val="26"/>
        </w:rPr>
        <w:t>Boodja</w:t>
      </w:r>
      <w:proofErr w:type="spellEnd"/>
      <w:r w:rsidRPr="004B4B10">
        <w:rPr>
          <w:rFonts w:ascii="Arial" w:eastAsia="Arial" w:hAnsi="Arial" w:cs="Arial"/>
          <w:color w:val="000000" w:themeColor="text1"/>
          <w:sz w:val="26"/>
          <w:szCs w:val="26"/>
        </w:rPr>
        <w:t xml:space="preserve"> Country, in the area now known as Tuart Forest, alongside family slides, archival imagery and sound bites, including a speech by Australian painter and cultural ambassador Elizabeth Durack (1915–2000). Jerky pacing and abrupt transitions evoke the cognitive and emotional dissonance of living in a country that represses its histories of violent dispossession. The Tuart Forest, for example, is promoted as a site for leisure, while holding deep spiritual significance for Noongar/</w:t>
      </w:r>
      <w:proofErr w:type="spellStart"/>
      <w:r w:rsidRPr="004B4B10">
        <w:rPr>
          <w:rFonts w:ascii="Arial" w:eastAsia="Arial" w:hAnsi="Arial" w:cs="Arial"/>
          <w:color w:val="000000" w:themeColor="text1"/>
          <w:sz w:val="26"/>
          <w:szCs w:val="26"/>
        </w:rPr>
        <w:t>Nyoongar</w:t>
      </w:r>
      <w:proofErr w:type="spellEnd"/>
      <w:r w:rsidRPr="004B4B10">
        <w:rPr>
          <w:rFonts w:ascii="Arial" w:eastAsia="Arial" w:hAnsi="Arial" w:cs="Arial"/>
          <w:color w:val="000000" w:themeColor="text1"/>
          <w:sz w:val="26"/>
          <w:szCs w:val="26"/>
        </w:rPr>
        <w:t xml:space="preserve"> peoples, and the history of massacres during the Frontier Wars. </w:t>
      </w:r>
    </w:p>
    <w:p w14:paraId="1CC56127" w14:textId="77777777" w:rsidR="00E60BA1" w:rsidRPr="004B4B10" w:rsidRDefault="00E60BA1" w:rsidP="00E60BA1">
      <w:pPr>
        <w:rPr>
          <w:rFonts w:ascii="Arial" w:eastAsia="Arial" w:hAnsi="Arial" w:cs="Arial"/>
          <w:color w:val="000000" w:themeColor="text1"/>
          <w:sz w:val="26"/>
          <w:szCs w:val="26"/>
        </w:rPr>
      </w:pPr>
    </w:p>
    <w:p w14:paraId="5B2CE7F6" w14:textId="0E40837F"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Moving from saturation to a small point of light, </w:t>
      </w:r>
      <w:r w:rsidRPr="004B4B10">
        <w:rPr>
          <w:rFonts w:ascii="Arial" w:eastAsia="Arial" w:hAnsi="Arial" w:cs="Arial"/>
          <w:i/>
          <w:iCs/>
          <w:color w:val="000000" w:themeColor="text1"/>
          <w:sz w:val="26"/>
          <w:szCs w:val="26"/>
        </w:rPr>
        <w:t>Feel it all. Then let it go.</w:t>
      </w:r>
      <w:r w:rsidRPr="004B4B10">
        <w:rPr>
          <w:rFonts w:ascii="Arial" w:eastAsia="Arial" w:hAnsi="Arial" w:cs="Arial"/>
          <w:color w:val="000000" w:themeColor="text1"/>
          <w:sz w:val="26"/>
          <w:szCs w:val="26"/>
        </w:rPr>
        <w:t> registers overwhelming grief and the fraught work of reclaiming lost language and culture, while opening a space from which something new might emerge.</w:t>
      </w:r>
    </w:p>
    <w:p w14:paraId="64CBBD8E" w14:textId="77777777" w:rsidR="00E60BA1" w:rsidRPr="004B4B10" w:rsidRDefault="00E60BA1" w:rsidP="00E60BA1">
      <w:pPr>
        <w:rPr>
          <w:rFonts w:ascii="Arial" w:eastAsia="Arial" w:hAnsi="Arial" w:cs="Arial"/>
          <w:color w:val="000000" w:themeColor="text1"/>
          <w:sz w:val="26"/>
          <w:szCs w:val="26"/>
        </w:rPr>
      </w:pPr>
    </w:p>
    <w:p w14:paraId="7733CDB8" w14:textId="77777777" w:rsidR="00E60BA1" w:rsidRPr="004B4B10" w:rsidRDefault="00E60BA1" w:rsidP="00E60BA1">
      <w:pPr>
        <w:rPr>
          <w:rFonts w:ascii="Arial" w:eastAsia="Arial" w:hAnsi="Arial" w:cs="Arial"/>
          <w:b/>
          <w:bCs/>
          <w:color w:val="000000" w:themeColor="text1"/>
          <w:sz w:val="26"/>
          <w:szCs w:val="26"/>
        </w:rPr>
      </w:pPr>
    </w:p>
    <w:p w14:paraId="07B3669F" w14:textId="77777777" w:rsidR="00E60BA1" w:rsidRPr="004B4B10" w:rsidRDefault="00E60BA1" w:rsidP="00E60BA1">
      <w:pPr>
        <w:rPr>
          <w:rFonts w:ascii="Arial" w:eastAsia="Arial" w:hAnsi="Arial" w:cs="Arial"/>
          <w:b/>
          <w:bCs/>
          <w:color w:val="000000" w:themeColor="text1"/>
          <w:sz w:val="26"/>
          <w:szCs w:val="26"/>
        </w:rPr>
      </w:pPr>
    </w:p>
    <w:p w14:paraId="7C18109F" w14:textId="77777777" w:rsidR="00E60BA1" w:rsidRPr="004B4B10" w:rsidRDefault="00E60BA1" w:rsidP="00E60BA1">
      <w:pPr>
        <w:rPr>
          <w:rFonts w:ascii="Arial" w:eastAsia="Arial" w:hAnsi="Arial" w:cs="Arial"/>
          <w:b/>
          <w:bCs/>
          <w:color w:val="000000" w:themeColor="text1"/>
          <w:sz w:val="26"/>
          <w:szCs w:val="26"/>
        </w:rPr>
      </w:pPr>
    </w:p>
    <w:p w14:paraId="10A1D79A" w14:textId="77777777" w:rsidR="00E60BA1" w:rsidRPr="004B4B10" w:rsidRDefault="00E60BA1" w:rsidP="00E60BA1">
      <w:pPr>
        <w:rPr>
          <w:rFonts w:ascii="Arial" w:eastAsia="Arial" w:hAnsi="Arial" w:cs="Arial"/>
          <w:b/>
          <w:bCs/>
          <w:color w:val="000000" w:themeColor="text1"/>
          <w:sz w:val="26"/>
          <w:szCs w:val="26"/>
        </w:rPr>
      </w:pPr>
    </w:p>
    <w:p w14:paraId="0F884651" w14:textId="77777777" w:rsidR="00036DBC" w:rsidRPr="004B4B10" w:rsidRDefault="00036DBC" w:rsidP="00E60BA1">
      <w:pPr>
        <w:rPr>
          <w:rFonts w:ascii="Arial" w:eastAsia="Arial" w:hAnsi="Arial" w:cs="Arial"/>
          <w:b/>
          <w:bCs/>
          <w:color w:val="000000" w:themeColor="text1"/>
          <w:sz w:val="26"/>
          <w:szCs w:val="26"/>
        </w:rPr>
      </w:pPr>
    </w:p>
    <w:p w14:paraId="16127754" w14:textId="77777777" w:rsidR="004B4B10" w:rsidRPr="004B4B10" w:rsidRDefault="004B4B10" w:rsidP="00E60BA1">
      <w:pPr>
        <w:rPr>
          <w:rFonts w:ascii="Arial" w:eastAsia="Arial" w:hAnsi="Arial" w:cs="Arial"/>
          <w:b/>
          <w:bCs/>
          <w:color w:val="000000" w:themeColor="text1"/>
          <w:sz w:val="26"/>
          <w:szCs w:val="26"/>
        </w:rPr>
      </w:pPr>
    </w:p>
    <w:p w14:paraId="465E28A5" w14:textId="1AD24405"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Cs/>
          <w:color w:val="000000" w:themeColor="text1"/>
          <w:sz w:val="26"/>
          <w:szCs w:val="26"/>
        </w:rPr>
        <w:t>Feel it all. Then let it go.</w:t>
      </w:r>
    </w:p>
    <w:p w14:paraId="254A20A7"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by Amanda Bell</w:t>
      </w:r>
    </w:p>
    <w:p w14:paraId="27D370EC" w14:textId="77777777" w:rsidR="00E60BA1" w:rsidRPr="004B4B10" w:rsidRDefault="00E60BA1" w:rsidP="00E60BA1">
      <w:pPr>
        <w:rPr>
          <w:rFonts w:ascii="Arial" w:eastAsia="Arial" w:hAnsi="Arial" w:cs="Arial"/>
          <w:color w:val="000000" w:themeColor="text1"/>
          <w:sz w:val="26"/>
          <w:szCs w:val="26"/>
        </w:rPr>
      </w:pPr>
    </w:p>
    <w:p w14:paraId="759FE7CC" w14:textId="77777777"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i/>
          <w:iCs/>
          <w:color w:val="000000" w:themeColor="text1"/>
          <w:sz w:val="26"/>
          <w:szCs w:val="26"/>
        </w:rPr>
        <w:t xml:space="preserve">I saw a </w:t>
      </w:r>
      <w:proofErr w:type="spellStart"/>
      <w:r w:rsidRPr="004B4B10">
        <w:rPr>
          <w:rFonts w:ascii="Arial" w:eastAsia="Arial" w:hAnsi="Arial" w:cs="Arial"/>
          <w:i/>
          <w:iCs/>
          <w:color w:val="000000" w:themeColor="text1"/>
          <w:sz w:val="26"/>
          <w:szCs w:val="26"/>
        </w:rPr>
        <w:t>yoowintj</w:t>
      </w:r>
      <w:proofErr w:type="spellEnd"/>
      <w:r w:rsidRPr="004B4B10">
        <w:rPr>
          <w:rFonts w:ascii="Arial" w:eastAsia="Arial" w:hAnsi="Arial" w:cs="Arial"/>
          <w:i/>
          <w:iCs/>
          <w:color w:val="000000" w:themeColor="text1"/>
          <w:sz w:val="26"/>
          <w:szCs w:val="26"/>
        </w:rPr>
        <w:t xml:space="preserve">, a white owl. It flew in front of me. I saw this white owl and followed it as it tried to fly, skimming the ground, desperate to gain the momentum to go higher. I saw this white </w:t>
      </w:r>
      <w:proofErr w:type="gramStart"/>
      <w:r w:rsidRPr="004B4B10">
        <w:rPr>
          <w:rFonts w:ascii="Arial" w:eastAsia="Arial" w:hAnsi="Arial" w:cs="Arial"/>
          <w:i/>
          <w:iCs/>
          <w:color w:val="000000" w:themeColor="text1"/>
          <w:sz w:val="26"/>
          <w:szCs w:val="26"/>
        </w:rPr>
        <w:t>owl</w:t>
      </w:r>
      <w:proofErr w:type="gramEnd"/>
      <w:r w:rsidRPr="004B4B10">
        <w:rPr>
          <w:rFonts w:ascii="Arial" w:eastAsia="Arial" w:hAnsi="Arial" w:cs="Arial"/>
          <w:i/>
          <w:iCs/>
          <w:color w:val="000000" w:themeColor="text1"/>
          <w:sz w:val="26"/>
          <w:szCs w:val="26"/>
        </w:rPr>
        <w:t xml:space="preserve"> and it was being chased by a mob of </w:t>
      </w:r>
      <w:proofErr w:type="spellStart"/>
      <w:r w:rsidRPr="004B4B10">
        <w:rPr>
          <w:rFonts w:ascii="Arial" w:eastAsia="Arial" w:hAnsi="Arial" w:cs="Arial"/>
          <w:i/>
          <w:iCs/>
          <w:color w:val="000000" w:themeColor="text1"/>
          <w:sz w:val="26"/>
          <w:szCs w:val="26"/>
        </w:rPr>
        <w:t>wardong</w:t>
      </w:r>
      <w:proofErr w:type="spellEnd"/>
      <w:r w:rsidRPr="004B4B10">
        <w:rPr>
          <w:rFonts w:ascii="Arial" w:eastAsia="Arial" w:hAnsi="Arial" w:cs="Arial"/>
          <w:i/>
          <w:iCs/>
          <w:color w:val="000000" w:themeColor="text1"/>
          <w:sz w:val="26"/>
          <w:szCs w:val="26"/>
        </w:rPr>
        <w:t xml:space="preserve">. They left it on the lower branches of a small peppermint tree.  It was sitting on that tree, scared. </w:t>
      </w:r>
    </w:p>
    <w:p w14:paraId="128C63B0" w14:textId="77777777"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i/>
          <w:iCs/>
          <w:color w:val="000000" w:themeColor="text1"/>
          <w:sz w:val="26"/>
          <w:szCs w:val="26"/>
        </w:rPr>
        <w:t>But then I don’t know if it really was frightened.</w:t>
      </w:r>
    </w:p>
    <w:p w14:paraId="2ED9240A" w14:textId="77777777" w:rsidR="00E60BA1" w:rsidRPr="004B4B10" w:rsidRDefault="00E60BA1" w:rsidP="00E60BA1">
      <w:pPr>
        <w:rPr>
          <w:rFonts w:ascii="Arial" w:eastAsia="Arial" w:hAnsi="Arial" w:cs="Arial"/>
          <w:i/>
          <w:iCs/>
          <w:color w:val="000000" w:themeColor="text1"/>
          <w:sz w:val="26"/>
          <w:szCs w:val="26"/>
        </w:rPr>
      </w:pPr>
    </w:p>
    <w:p w14:paraId="5B4869F3"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The girl finds herself at the entrance.</w:t>
      </w:r>
    </w:p>
    <w:p w14:paraId="041572B6"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An old woman standing at the base of the oldest Tuart, waves her forward.</w:t>
      </w:r>
    </w:p>
    <w:p w14:paraId="45DE650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Skin stretched, all the layers and folds tightened over each other.</w:t>
      </w:r>
    </w:p>
    <w:p w14:paraId="7FD62D6E"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Bones, begging to be broken, </w:t>
      </w:r>
    </w:p>
    <w:p w14:paraId="5699D32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Mouth, pulled</w:t>
      </w:r>
    </w:p>
    <w:p w14:paraId="6645E16B"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And plucked at by bony fingers intruding into the open space. Those cold dark fingers. </w:t>
      </w:r>
    </w:p>
    <w:p w14:paraId="21E5C1CE"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Long limbs pulled tight to almost-fracture. </w:t>
      </w:r>
    </w:p>
    <w:p w14:paraId="0648BFF3"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Extended, to the limit - An oval </w:t>
      </w:r>
      <w:proofErr w:type="spellStart"/>
      <w:r w:rsidRPr="004B4B10">
        <w:rPr>
          <w:rFonts w:ascii="Arial" w:eastAsia="Arial" w:hAnsi="Arial" w:cs="Arial"/>
          <w:color w:val="000000" w:themeColor="text1"/>
          <w:sz w:val="26"/>
          <w:szCs w:val="26"/>
        </w:rPr>
        <w:t>oooooooo</w:t>
      </w:r>
      <w:proofErr w:type="spellEnd"/>
    </w:p>
    <w:p w14:paraId="2FF88506"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 quiet violence.</w:t>
      </w:r>
    </w:p>
    <w:p w14:paraId="6C141669"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Pushing the boundaries, in this forested space.</w:t>
      </w:r>
    </w:p>
    <w:p w14:paraId="59ACB52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Cells shifting. </w:t>
      </w:r>
    </w:p>
    <w:p w14:paraId="51AF62E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 coming together.</w:t>
      </w:r>
    </w:p>
    <w:p w14:paraId="5073074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 sound shaped silence</w:t>
      </w:r>
    </w:p>
    <w:p w14:paraId="67EBC95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And then,</w:t>
      </w:r>
    </w:p>
    <w:p w14:paraId="5B9833E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nothing, </w:t>
      </w:r>
    </w:p>
    <w:p w14:paraId="790BCCDA" w14:textId="77777777" w:rsidR="00E60BA1" w:rsidRPr="004B4B10" w:rsidRDefault="00E60BA1" w:rsidP="00E60BA1">
      <w:pPr>
        <w:rPr>
          <w:rFonts w:ascii="Arial" w:eastAsia="Arial" w:hAnsi="Arial" w:cs="Arial"/>
          <w:b/>
          <w:bCs/>
          <w:color w:val="000000" w:themeColor="text1"/>
          <w:sz w:val="26"/>
          <w:szCs w:val="26"/>
        </w:rPr>
      </w:pPr>
    </w:p>
    <w:p w14:paraId="54BEC047" w14:textId="77777777" w:rsidR="00E60BA1" w:rsidRPr="004B4B10" w:rsidRDefault="00E60BA1" w:rsidP="00E60BA1">
      <w:pPr>
        <w:rPr>
          <w:rFonts w:ascii="Arial" w:eastAsia="Arial" w:hAnsi="Arial" w:cs="Arial"/>
          <w:b/>
          <w:bCs/>
          <w:color w:val="000000" w:themeColor="text1"/>
          <w:sz w:val="26"/>
          <w:szCs w:val="26"/>
        </w:rPr>
      </w:pPr>
    </w:p>
    <w:p w14:paraId="34E35203" w14:textId="4ADD1406" w:rsidR="00E60BA1" w:rsidRPr="004B4B10" w:rsidRDefault="00E60BA1" w:rsidP="00E60BA1">
      <w:pPr>
        <w:rPr>
          <w:rFonts w:ascii="Arial" w:eastAsia="Arial" w:hAnsi="Arial" w:cs="Arial"/>
          <w:b/>
          <w:bCs/>
          <w:color w:val="000000" w:themeColor="text1"/>
          <w:sz w:val="26"/>
          <w:szCs w:val="26"/>
        </w:rPr>
      </w:pPr>
    </w:p>
    <w:p w14:paraId="0FCE1E5A" w14:textId="77777777" w:rsidR="00E60BA1" w:rsidRPr="004B4B10" w:rsidRDefault="00E60BA1" w:rsidP="00E60BA1">
      <w:pPr>
        <w:rPr>
          <w:rFonts w:ascii="Arial" w:eastAsia="Arial" w:hAnsi="Arial" w:cs="Arial"/>
          <w:color w:val="000000" w:themeColor="text1"/>
          <w:sz w:val="26"/>
          <w:szCs w:val="26"/>
        </w:rPr>
      </w:pPr>
    </w:p>
    <w:p w14:paraId="78DE9CF9" w14:textId="77777777" w:rsidR="00E60BA1" w:rsidRPr="004B4B10" w:rsidRDefault="00E60BA1" w:rsidP="00E60BA1">
      <w:pPr>
        <w:rPr>
          <w:rFonts w:ascii="Arial" w:eastAsia="Arial" w:hAnsi="Arial" w:cs="Arial"/>
          <w:b/>
          <w:bCs/>
          <w:color w:val="000000" w:themeColor="text1"/>
          <w:sz w:val="26"/>
          <w:szCs w:val="26"/>
        </w:rPr>
      </w:pPr>
    </w:p>
    <w:p w14:paraId="17B7B75A" w14:textId="77777777" w:rsidR="00E60BA1" w:rsidRPr="004B4B10" w:rsidRDefault="00E60BA1" w:rsidP="00E60BA1">
      <w:pPr>
        <w:rPr>
          <w:rFonts w:ascii="Arial" w:eastAsia="Arial" w:hAnsi="Arial" w:cs="Arial"/>
          <w:b/>
          <w:bCs/>
          <w:color w:val="000000" w:themeColor="text1"/>
          <w:sz w:val="26"/>
          <w:szCs w:val="26"/>
        </w:rPr>
      </w:pPr>
    </w:p>
    <w:p w14:paraId="2A92047F" w14:textId="77777777" w:rsidR="00036DBC" w:rsidRPr="004B4B10" w:rsidRDefault="00036DBC" w:rsidP="00E60BA1">
      <w:pPr>
        <w:rPr>
          <w:rFonts w:ascii="Arial" w:eastAsia="Arial" w:hAnsi="Arial" w:cs="Arial"/>
          <w:color w:val="000000" w:themeColor="text1"/>
          <w:sz w:val="26"/>
          <w:szCs w:val="26"/>
        </w:rPr>
      </w:pPr>
    </w:p>
    <w:p w14:paraId="1CA3CB3A" w14:textId="77777777" w:rsidR="004B4B10" w:rsidRPr="004B4B10" w:rsidRDefault="004B4B10" w:rsidP="00E60BA1">
      <w:pPr>
        <w:rPr>
          <w:rFonts w:ascii="Arial" w:eastAsia="Arial" w:hAnsi="Arial" w:cs="Arial"/>
          <w:b/>
          <w:bCs/>
          <w:color w:val="000000" w:themeColor="text1"/>
          <w:sz w:val="26"/>
          <w:szCs w:val="26"/>
        </w:rPr>
      </w:pPr>
    </w:p>
    <w:p w14:paraId="7EDC30A5" w14:textId="77777777" w:rsidR="004B4B10" w:rsidRPr="004B4B10" w:rsidRDefault="004B4B10" w:rsidP="00E60BA1">
      <w:pPr>
        <w:rPr>
          <w:rFonts w:ascii="Arial" w:eastAsia="Arial" w:hAnsi="Arial" w:cs="Arial"/>
          <w:b/>
          <w:bCs/>
          <w:color w:val="000000" w:themeColor="text1"/>
          <w:sz w:val="26"/>
          <w:szCs w:val="26"/>
        </w:rPr>
      </w:pPr>
    </w:p>
    <w:p w14:paraId="0D750B04" w14:textId="77777777" w:rsidR="004B4B10" w:rsidRPr="004B4B10" w:rsidRDefault="004B4B10" w:rsidP="00E60BA1">
      <w:pPr>
        <w:rPr>
          <w:rFonts w:ascii="Arial" w:eastAsia="Arial" w:hAnsi="Arial" w:cs="Arial"/>
          <w:b/>
          <w:bCs/>
          <w:color w:val="000000" w:themeColor="text1"/>
          <w:sz w:val="26"/>
          <w:szCs w:val="26"/>
        </w:rPr>
      </w:pPr>
    </w:p>
    <w:p w14:paraId="19B03FD9" w14:textId="77777777" w:rsidR="004B4B10" w:rsidRPr="004B4B10" w:rsidRDefault="004B4B10" w:rsidP="00E60BA1">
      <w:pPr>
        <w:rPr>
          <w:rFonts w:ascii="Arial" w:eastAsia="Arial" w:hAnsi="Arial" w:cs="Arial"/>
          <w:b/>
          <w:bCs/>
          <w:color w:val="000000" w:themeColor="text1"/>
          <w:sz w:val="26"/>
          <w:szCs w:val="26"/>
        </w:rPr>
      </w:pPr>
    </w:p>
    <w:p w14:paraId="7D94C207" w14:textId="77777777" w:rsidR="004B4B10" w:rsidRPr="004B4B10" w:rsidRDefault="004B4B10" w:rsidP="00E60BA1">
      <w:pPr>
        <w:rPr>
          <w:rFonts w:ascii="Arial" w:eastAsia="Arial" w:hAnsi="Arial" w:cs="Arial"/>
          <w:b/>
          <w:bCs/>
          <w:color w:val="000000" w:themeColor="text1"/>
          <w:sz w:val="26"/>
          <w:szCs w:val="26"/>
        </w:rPr>
      </w:pPr>
    </w:p>
    <w:p w14:paraId="31962D9A" w14:textId="77777777" w:rsidR="004B4B10" w:rsidRPr="004B4B10" w:rsidRDefault="004B4B10" w:rsidP="00E60BA1">
      <w:pPr>
        <w:rPr>
          <w:rFonts w:ascii="Arial" w:eastAsia="Arial" w:hAnsi="Arial" w:cs="Arial"/>
          <w:b/>
          <w:bCs/>
          <w:color w:val="000000" w:themeColor="text1"/>
          <w:sz w:val="26"/>
          <w:szCs w:val="26"/>
        </w:rPr>
      </w:pPr>
    </w:p>
    <w:p w14:paraId="2A9460B5" w14:textId="77777777" w:rsidR="004B4B10" w:rsidRPr="004B4B10" w:rsidRDefault="004B4B10" w:rsidP="00E60BA1">
      <w:pPr>
        <w:rPr>
          <w:rFonts w:ascii="Arial" w:eastAsia="Arial" w:hAnsi="Arial" w:cs="Arial"/>
          <w:b/>
          <w:bCs/>
          <w:color w:val="000000" w:themeColor="text1"/>
          <w:sz w:val="26"/>
          <w:szCs w:val="26"/>
        </w:rPr>
      </w:pPr>
    </w:p>
    <w:p w14:paraId="7CA04032" w14:textId="77777777" w:rsidR="004B4B10" w:rsidRPr="004B4B10" w:rsidRDefault="004B4B10" w:rsidP="00E60BA1">
      <w:pPr>
        <w:rPr>
          <w:rFonts w:ascii="Arial" w:eastAsia="Arial" w:hAnsi="Arial" w:cs="Arial"/>
          <w:b/>
          <w:bCs/>
          <w:color w:val="000000" w:themeColor="text1"/>
          <w:sz w:val="26"/>
          <w:szCs w:val="26"/>
        </w:rPr>
      </w:pPr>
    </w:p>
    <w:p w14:paraId="64085CB1" w14:textId="77777777" w:rsidR="004B4B10" w:rsidRPr="004B4B10" w:rsidRDefault="004B4B10" w:rsidP="00E60BA1">
      <w:pPr>
        <w:rPr>
          <w:rFonts w:ascii="Arial" w:eastAsia="Arial" w:hAnsi="Arial" w:cs="Arial"/>
          <w:b/>
          <w:bCs/>
          <w:color w:val="000000" w:themeColor="text1"/>
          <w:sz w:val="26"/>
          <w:szCs w:val="26"/>
        </w:rPr>
      </w:pPr>
    </w:p>
    <w:p w14:paraId="2D135C1F" w14:textId="77777777" w:rsidR="004B4B10" w:rsidRPr="004B4B10" w:rsidRDefault="004B4B10" w:rsidP="00E60BA1">
      <w:pPr>
        <w:rPr>
          <w:rFonts w:ascii="Arial" w:eastAsia="Arial" w:hAnsi="Arial" w:cs="Arial"/>
          <w:b/>
          <w:bCs/>
          <w:color w:val="000000" w:themeColor="text1"/>
          <w:sz w:val="26"/>
          <w:szCs w:val="26"/>
        </w:rPr>
      </w:pPr>
    </w:p>
    <w:p w14:paraId="27C21289" w14:textId="03CF09C2"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CAESAR FLORENCE-HOWARD</w:t>
      </w:r>
    </w:p>
    <w:p w14:paraId="5B4DD714"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1994,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5440F4C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78AADE16" w14:textId="0B99211B" w:rsidR="00E60BA1" w:rsidRPr="004B4B10" w:rsidRDefault="00E60BA1" w:rsidP="00E60BA1">
      <w:pPr>
        <w:rPr>
          <w:rFonts w:ascii="Arial" w:eastAsia="Arial" w:hAnsi="Arial" w:cs="Arial"/>
          <w:b/>
          <w:bCs/>
          <w:color w:val="000000" w:themeColor="text1"/>
          <w:sz w:val="26"/>
          <w:szCs w:val="26"/>
        </w:rPr>
      </w:pPr>
    </w:p>
    <w:p w14:paraId="2DEF9C4E"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left to right:</w:t>
      </w:r>
    </w:p>
    <w:p w14:paraId="5C4C1834" w14:textId="0552CECD"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045673">
        <w:rPr>
          <w:rFonts w:ascii="NHaasGroteskTXPro-55Rg" w:eastAsiaTheme="minorHAnsi" w:hAnsi="NHaasGroteskTXPro-55Rg" w:cs="NHaasGroteskTXPro-55Rg"/>
          <w:b/>
          <w:i/>
          <w:color w:val="000000"/>
          <w:sz w:val="32"/>
          <w:szCs w:val="32"/>
          <w:lang w:val="en-US" w:eastAsia="en-US"/>
          <w14:ligatures w14:val="standardContextual"/>
        </w:rPr>
        <w:t>untitled</w:t>
      </w:r>
      <w:r>
        <w:rPr>
          <w:rFonts w:ascii="NHaasGroteskTXPro-55Rg" w:eastAsiaTheme="minorHAnsi" w:hAnsi="NHaasGroteskTXPro-55Rg" w:cs="NHaasGroteskTXPro-55Rg"/>
          <w:b/>
          <w:i/>
          <w:color w:val="000000"/>
          <w:sz w:val="32"/>
          <w:szCs w:val="32"/>
          <w:lang w:val="en-US" w:eastAsia="en-US"/>
          <w14:ligatures w14:val="standardContextual"/>
        </w:rPr>
        <w:t xml:space="preserve"> </w:t>
      </w:r>
      <w:r w:rsidRPr="00AD6408">
        <w:rPr>
          <w:rFonts w:ascii="NHaasGroteskTXPro-55Rg" w:eastAsiaTheme="minorHAnsi" w:hAnsi="NHaasGroteskTXPro-55Rg" w:cs="NHaasGroteskTXPro-55Rg"/>
          <w:color w:val="000000"/>
          <w:sz w:val="32"/>
          <w:szCs w:val="32"/>
          <w:lang w:val="en-US" w:eastAsia="en-US"/>
          <w14:ligatures w14:val="standardContextual"/>
        </w:rPr>
        <w:t>2026</w:t>
      </w:r>
    </w:p>
    <w:p w14:paraId="6E4961BF"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glue, acrylic, sand, dirt, collage, fabric dye, latex on canvas</w:t>
      </w:r>
    </w:p>
    <w:p w14:paraId="1037DAF2"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200.0 x 300.0 cm</w:t>
      </w:r>
    </w:p>
    <w:p w14:paraId="49D72172"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p>
    <w:p w14:paraId="5D2B00B5" w14:textId="30647266"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045673">
        <w:rPr>
          <w:rFonts w:ascii="NHaasGroteskTXPro-55Rg" w:eastAsiaTheme="minorHAnsi" w:hAnsi="NHaasGroteskTXPro-55Rg" w:cs="NHaasGroteskTXPro-55Rg"/>
          <w:b/>
          <w:i/>
          <w:color w:val="000000"/>
          <w:sz w:val="32"/>
          <w:szCs w:val="32"/>
          <w:lang w:val="en-US" w:eastAsia="en-US"/>
          <w14:ligatures w14:val="standardContextual"/>
        </w:rPr>
        <w:t>untitled</w:t>
      </w:r>
      <w:r>
        <w:rPr>
          <w:rFonts w:ascii="NHaasGroteskTXPro-55Rg" w:eastAsiaTheme="minorHAnsi" w:hAnsi="NHaasGroteskTXPro-55Rg" w:cs="NHaasGroteskTXPro-55Rg"/>
          <w:b/>
          <w:i/>
          <w:color w:val="000000"/>
          <w:sz w:val="32"/>
          <w:szCs w:val="32"/>
          <w:lang w:val="en-US" w:eastAsia="en-US"/>
          <w14:ligatures w14:val="standardContextual"/>
        </w:rPr>
        <w:t xml:space="preserve"> </w:t>
      </w:r>
      <w:r w:rsidRPr="00AD6408">
        <w:rPr>
          <w:rFonts w:ascii="NHaasGroteskTXPro-55Rg" w:eastAsiaTheme="minorHAnsi" w:hAnsi="NHaasGroteskTXPro-55Rg" w:cs="NHaasGroteskTXPro-55Rg"/>
          <w:color w:val="000000"/>
          <w:sz w:val="32"/>
          <w:szCs w:val="32"/>
          <w:lang w:val="en-US" w:eastAsia="en-US"/>
          <w14:ligatures w14:val="standardContextual"/>
        </w:rPr>
        <w:t>2026</w:t>
      </w:r>
    </w:p>
    <w:p w14:paraId="55C707FA"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 xml:space="preserve">acrylic, glue, enamel, </w:t>
      </w:r>
      <w:proofErr w:type="spellStart"/>
      <w:r w:rsidRPr="00AD6408">
        <w:rPr>
          <w:rFonts w:ascii="NHaasGroteskTXPro-55Rg" w:eastAsiaTheme="minorHAnsi" w:hAnsi="NHaasGroteskTXPro-55Rg" w:cs="NHaasGroteskTXPro-55Rg"/>
          <w:color w:val="000000"/>
          <w:sz w:val="32"/>
          <w:szCs w:val="32"/>
          <w:lang w:val="en-US" w:eastAsia="en-US"/>
          <w14:ligatures w14:val="standardContextual"/>
        </w:rPr>
        <w:t>colour</w:t>
      </w:r>
      <w:proofErr w:type="spellEnd"/>
      <w:r w:rsidRPr="00AD6408">
        <w:rPr>
          <w:rFonts w:ascii="NHaasGroteskTXPro-55Rg" w:eastAsiaTheme="minorHAnsi" w:hAnsi="NHaasGroteskTXPro-55Rg" w:cs="NHaasGroteskTXPro-55Rg"/>
          <w:color w:val="000000"/>
          <w:sz w:val="32"/>
          <w:szCs w:val="32"/>
          <w:lang w:val="en-US" w:eastAsia="en-US"/>
          <w14:ligatures w14:val="standardContextual"/>
        </w:rPr>
        <w:t xml:space="preserve"> pencil, hair spray, air dry clay on canvas</w:t>
      </w:r>
    </w:p>
    <w:p w14:paraId="4F89F50F"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 xml:space="preserve">diptych: 250.0 x 200.0, 250.0 x 100.0 cm </w:t>
      </w:r>
    </w:p>
    <w:p w14:paraId="7A8B2839"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p>
    <w:p w14:paraId="47930280" w14:textId="51E633A1"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045673">
        <w:rPr>
          <w:rFonts w:ascii="NHaasGroteskTXPro-55Rg" w:eastAsiaTheme="minorHAnsi" w:hAnsi="NHaasGroteskTXPro-55Rg" w:cs="NHaasGroteskTXPro-55Rg"/>
          <w:b/>
          <w:i/>
          <w:color w:val="000000"/>
          <w:sz w:val="32"/>
          <w:szCs w:val="32"/>
          <w:lang w:val="en-US" w:eastAsia="en-US"/>
          <w14:ligatures w14:val="standardContextual"/>
        </w:rPr>
        <w:t>untitled</w:t>
      </w:r>
      <w:r>
        <w:rPr>
          <w:rFonts w:ascii="NHaasGroteskTXPro-55Rg" w:eastAsiaTheme="minorHAnsi" w:hAnsi="NHaasGroteskTXPro-55Rg" w:cs="NHaasGroteskTXPro-55Rg"/>
          <w:b/>
          <w:i/>
          <w:color w:val="000000"/>
          <w:sz w:val="32"/>
          <w:szCs w:val="32"/>
          <w:lang w:val="en-US" w:eastAsia="en-US"/>
          <w14:ligatures w14:val="standardContextual"/>
        </w:rPr>
        <w:t xml:space="preserve"> </w:t>
      </w:r>
      <w:r w:rsidRPr="00AD6408">
        <w:rPr>
          <w:rFonts w:ascii="NHaasGroteskTXPro-55Rg" w:eastAsiaTheme="minorHAnsi" w:hAnsi="NHaasGroteskTXPro-55Rg" w:cs="NHaasGroteskTXPro-55Rg"/>
          <w:color w:val="000000"/>
          <w:sz w:val="32"/>
          <w:szCs w:val="32"/>
          <w:lang w:val="en-US" w:eastAsia="en-US"/>
          <w14:ligatures w14:val="standardContextual"/>
        </w:rPr>
        <w:t>2026</w:t>
      </w:r>
    </w:p>
    <w:p w14:paraId="6DD3C2A3"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 xml:space="preserve">acrylic, glue, </w:t>
      </w:r>
      <w:proofErr w:type="spellStart"/>
      <w:r w:rsidRPr="00AD6408">
        <w:rPr>
          <w:rFonts w:ascii="NHaasGroteskTXPro-55Rg" w:eastAsiaTheme="minorHAnsi" w:hAnsi="NHaasGroteskTXPro-55Rg" w:cs="NHaasGroteskTXPro-55Rg"/>
          <w:color w:val="000000"/>
          <w:sz w:val="32"/>
          <w:szCs w:val="32"/>
          <w:lang w:val="en-US" w:eastAsia="en-US"/>
          <w14:ligatures w14:val="standardContextual"/>
        </w:rPr>
        <w:t>colour</w:t>
      </w:r>
      <w:proofErr w:type="spellEnd"/>
      <w:r w:rsidRPr="00AD6408">
        <w:rPr>
          <w:rFonts w:ascii="NHaasGroteskTXPro-55Rg" w:eastAsiaTheme="minorHAnsi" w:hAnsi="NHaasGroteskTXPro-55Rg" w:cs="NHaasGroteskTXPro-55Rg"/>
          <w:color w:val="000000"/>
          <w:sz w:val="32"/>
          <w:szCs w:val="32"/>
          <w:lang w:val="en-US" w:eastAsia="en-US"/>
          <w14:ligatures w14:val="standardContextual"/>
        </w:rPr>
        <w:t xml:space="preserve"> pencil, oil pastel, fabric dye and latex on canvas.</w:t>
      </w:r>
    </w:p>
    <w:p w14:paraId="6FDED4C2"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 xml:space="preserve">diptych: 250.0 x 200.0, 250.0 x 200.0 cm </w:t>
      </w:r>
    </w:p>
    <w:p w14:paraId="529505BF"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p>
    <w:p w14:paraId="3A0A4030" w14:textId="77777777" w:rsidR="00045673" w:rsidRPr="00AD6408" w:rsidRDefault="00045673" w:rsidP="00045673">
      <w:pPr>
        <w:rPr>
          <w:rFonts w:ascii="NHaasGroteskTXPro-55Rg" w:eastAsiaTheme="minorHAnsi" w:hAnsi="NHaasGroteskTXPro-55Rg" w:cs="NHaasGroteskTXPro-55Rg"/>
          <w:color w:val="000000"/>
          <w:sz w:val="32"/>
          <w:szCs w:val="32"/>
          <w:lang w:val="en-US" w:eastAsia="en-US"/>
          <w14:ligatures w14:val="standardContextual"/>
        </w:rPr>
      </w:pPr>
      <w:r w:rsidRPr="00AD6408">
        <w:rPr>
          <w:rFonts w:ascii="NHaasGroteskTXPro-55Rg" w:eastAsiaTheme="minorHAnsi" w:hAnsi="NHaasGroteskTXPro-55Rg" w:cs="NHaasGroteskTXPro-55Rg"/>
          <w:color w:val="000000"/>
          <w:sz w:val="32"/>
          <w:szCs w:val="32"/>
          <w:lang w:val="en-US" w:eastAsia="en-US"/>
          <w14:ligatures w14:val="standardContextual"/>
        </w:rPr>
        <w:t xml:space="preserve">All works commissioned by the Australian Centre for Contemporary Art, ACCA, </w:t>
      </w:r>
      <w:proofErr w:type="spellStart"/>
      <w:r w:rsidRPr="00AD6408">
        <w:rPr>
          <w:rFonts w:ascii="NHaasGroteskTXPro-55Rg" w:eastAsiaTheme="minorHAnsi" w:hAnsi="NHaasGroteskTXPro-55Rg" w:cs="NHaasGroteskTXPro-55Rg"/>
          <w:color w:val="000000"/>
          <w:sz w:val="32"/>
          <w:szCs w:val="32"/>
          <w:lang w:val="en-US" w:eastAsia="en-US"/>
          <w14:ligatures w14:val="standardContextual"/>
        </w:rPr>
        <w:t>Naarm</w:t>
      </w:r>
      <w:proofErr w:type="spellEnd"/>
      <w:r w:rsidRPr="00AD6408">
        <w:rPr>
          <w:rFonts w:ascii="NHaasGroteskTXPro-55Rg" w:eastAsiaTheme="minorHAnsi" w:hAnsi="NHaasGroteskTXPro-55Rg" w:cs="NHaasGroteskTXPro-55Rg"/>
          <w:color w:val="000000"/>
          <w:sz w:val="32"/>
          <w:szCs w:val="32"/>
          <w:lang w:val="en-US" w:eastAsia="en-US"/>
          <w14:ligatures w14:val="standardContextual"/>
        </w:rPr>
        <w:t>/Melbourne</w:t>
      </w:r>
    </w:p>
    <w:p w14:paraId="364D3613" w14:textId="77777777" w:rsidR="00045673" w:rsidRDefault="00045673" w:rsidP="00045673">
      <w:pPr>
        <w:rPr>
          <w:rFonts w:ascii="Arial" w:eastAsia="Arial" w:hAnsi="Arial" w:cs="Arial"/>
          <w:color w:val="000000" w:themeColor="text1"/>
          <w:sz w:val="32"/>
          <w:szCs w:val="32"/>
        </w:rPr>
      </w:pPr>
      <w:r w:rsidRPr="00AD6408">
        <w:rPr>
          <w:rFonts w:ascii="NHaasGroteskTXPro-55Rg" w:eastAsiaTheme="minorHAnsi" w:hAnsi="NHaasGroteskTXPro-55Rg" w:cs="NHaasGroteskTXPro-55Rg"/>
          <w:color w:val="000000"/>
          <w:sz w:val="32"/>
          <w:szCs w:val="32"/>
          <w:lang w:val="en-US" w:eastAsia="en-US"/>
          <w14:ligatures w14:val="standardContextual"/>
        </w:rPr>
        <w:t>All works courtesy of the artist</w:t>
      </w:r>
    </w:p>
    <w:p w14:paraId="205DB3FB" w14:textId="77777777" w:rsidR="000700CA" w:rsidRDefault="000700CA" w:rsidP="00E60BA1">
      <w:pPr>
        <w:rPr>
          <w:rFonts w:ascii="Arial" w:eastAsia="Arial" w:hAnsi="Arial" w:cs="Arial"/>
          <w:color w:val="000000" w:themeColor="text1"/>
          <w:sz w:val="26"/>
          <w:szCs w:val="26"/>
        </w:rPr>
      </w:pPr>
    </w:p>
    <w:p w14:paraId="4488FA2A" w14:textId="5B60D6F1"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55F1ED21" w14:textId="77777777" w:rsidR="00E60BA1"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Courtesy the artist</w:t>
      </w:r>
    </w:p>
    <w:p w14:paraId="03453687" w14:textId="77777777" w:rsidR="00045673" w:rsidRDefault="00045673" w:rsidP="00E60BA1">
      <w:pPr>
        <w:rPr>
          <w:rFonts w:ascii="Arial" w:eastAsia="Arial" w:hAnsi="Arial" w:cs="Arial"/>
          <w:color w:val="000000" w:themeColor="text1"/>
          <w:sz w:val="26"/>
          <w:szCs w:val="26"/>
        </w:rPr>
      </w:pPr>
    </w:p>
    <w:p w14:paraId="4F894601" w14:textId="77777777" w:rsidR="00045673" w:rsidRDefault="00045673" w:rsidP="00E60BA1">
      <w:pPr>
        <w:rPr>
          <w:rFonts w:ascii="Arial" w:eastAsia="Arial" w:hAnsi="Arial" w:cs="Arial"/>
          <w:color w:val="000000" w:themeColor="text1"/>
          <w:sz w:val="26"/>
          <w:szCs w:val="26"/>
        </w:rPr>
      </w:pPr>
    </w:p>
    <w:p w14:paraId="64239CF7" w14:textId="77777777" w:rsidR="00045673" w:rsidRDefault="00045673" w:rsidP="00E60BA1">
      <w:pPr>
        <w:rPr>
          <w:rFonts w:ascii="Arial" w:eastAsia="Arial" w:hAnsi="Arial" w:cs="Arial"/>
          <w:color w:val="000000" w:themeColor="text1"/>
          <w:sz w:val="26"/>
          <w:szCs w:val="26"/>
        </w:rPr>
      </w:pPr>
    </w:p>
    <w:p w14:paraId="3177547B" w14:textId="77777777" w:rsidR="00045673" w:rsidRDefault="00045673" w:rsidP="00E60BA1">
      <w:pPr>
        <w:rPr>
          <w:rFonts w:ascii="Arial" w:eastAsia="Arial" w:hAnsi="Arial" w:cs="Arial"/>
          <w:color w:val="000000" w:themeColor="text1"/>
          <w:sz w:val="26"/>
          <w:szCs w:val="26"/>
        </w:rPr>
      </w:pPr>
    </w:p>
    <w:p w14:paraId="31E0D086" w14:textId="77777777" w:rsidR="00045673" w:rsidRDefault="00045673" w:rsidP="00E60BA1">
      <w:pPr>
        <w:rPr>
          <w:rFonts w:ascii="Arial" w:eastAsia="Arial" w:hAnsi="Arial" w:cs="Arial"/>
          <w:color w:val="000000" w:themeColor="text1"/>
          <w:sz w:val="26"/>
          <w:szCs w:val="26"/>
        </w:rPr>
      </w:pPr>
    </w:p>
    <w:p w14:paraId="28B011D5" w14:textId="77777777" w:rsidR="00045673" w:rsidRDefault="00045673" w:rsidP="00E60BA1">
      <w:pPr>
        <w:rPr>
          <w:rFonts w:ascii="Arial" w:eastAsia="Arial" w:hAnsi="Arial" w:cs="Arial"/>
          <w:color w:val="000000" w:themeColor="text1"/>
          <w:sz w:val="26"/>
          <w:szCs w:val="26"/>
        </w:rPr>
      </w:pPr>
    </w:p>
    <w:p w14:paraId="39F46776" w14:textId="77777777" w:rsidR="00045673" w:rsidRDefault="00045673" w:rsidP="00E60BA1">
      <w:pPr>
        <w:rPr>
          <w:rFonts w:ascii="Arial" w:eastAsia="Arial" w:hAnsi="Arial" w:cs="Arial"/>
          <w:color w:val="000000" w:themeColor="text1"/>
          <w:sz w:val="26"/>
          <w:szCs w:val="26"/>
        </w:rPr>
      </w:pPr>
    </w:p>
    <w:p w14:paraId="45F228DA" w14:textId="77777777" w:rsidR="00045673" w:rsidRDefault="00045673" w:rsidP="00E60BA1">
      <w:pPr>
        <w:rPr>
          <w:rFonts w:ascii="Arial" w:eastAsia="Arial" w:hAnsi="Arial" w:cs="Arial"/>
          <w:color w:val="000000" w:themeColor="text1"/>
          <w:sz w:val="26"/>
          <w:szCs w:val="26"/>
        </w:rPr>
      </w:pPr>
    </w:p>
    <w:p w14:paraId="44E27C41" w14:textId="77777777" w:rsidR="00045673" w:rsidRDefault="00045673" w:rsidP="00E60BA1">
      <w:pPr>
        <w:rPr>
          <w:rFonts w:ascii="Arial" w:eastAsia="Arial" w:hAnsi="Arial" w:cs="Arial"/>
          <w:color w:val="000000" w:themeColor="text1"/>
          <w:sz w:val="26"/>
          <w:szCs w:val="26"/>
        </w:rPr>
      </w:pPr>
    </w:p>
    <w:p w14:paraId="1D2A9EA9" w14:textId="77777777" w:rsidR="00045673" w:rsidRDefault="00045673" w:rsidP="00E60BA1">
      <w:pPr>
        <w:rPr>
          <w:rFonts w:ascii="Arial" w:eastAsia="Arial" w:hAnsi="Arial" w:cs="Arial"/>
          <w:color w:val="000000" w:themeColor="text1"/>
          <w:sz w:val="26"/>
          <w:szCs w:val="26"/>
        </w:rPr>
      </w:pPr>
    </w:p>
    <w:p w14:paraId="5B5D7FED" w14:textId="77777777" w:rsidR="00045673" w:rsidRPr="004B4B10" w:rsidRDefault="00045673" w:rsidP="00E60BA1">
      <w:pPr>
        <w:rPr>
          <w:rFonts w:ascii="Arial" w:eastAsia="Arial" w:hAnsi="Arial" w:cs="Arial"/>
          <w:color w:val="000000" w:themeColor="text1"/>
          <w:sz w:val="26"/>
          <w:szCs w:val="26"/>
        </w:rPr>
      </w:pPr>
    </w:p>
    <w:p w14:paraId="3D22FCF4" w14:textId="77777777" w:rsidR="00E60BA1" w:rsidRPr="004B4B10" w:rsidRDefault="00E60BA1" w:rsidP="00E60BA1">
      <w:pPr>
        <w:rPr>
          <w:rFonts w:ascii="Arial" w:eastAsia="Arial" w:hAnsi="Arial" w:cs="Arial"/>
          <w:color w:val="000000" w:themeColor="text1"/>
          <w:sz w:val="26"/>
          <w:szCs w:val="26"/>
        </w:rPr>
      </w:pPr>
    </w:p>
    <w:p w14:paraId="024F010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lastRenderedPageBreak/>
        <w:t xml:space="preserve">Caesar Florence-Howard’s practice is tightly focused on the universe of painting itself. His work follows a long history of abstraction, from its early European precursors through to post-war American Action painting and contemporary artists committed to the internal logic of painting. Florence-Howard’s paintings operate as palimpsests, revealing the imprint of their own making, with action and time embedded across their surfaces. </w:t>
      </w:r>
    </w:p>
    <w:p w14:paraId="2BE7EC1F" w14:textId="77777777" w:rsidR="00E60BA1" w:rsidRPr="004B4B10" w:rsidRDefault="00E60BA1" w:rsidP="00E60BA1">
      <w:pPr>
        <w:rPr>
          <w:rFonts w:ascii="Arial" w:eastAsia="Arial" w:hAnsi="Arial" w:cs="Arial"/>
          <w:color w:val="000000" w:themeColor="text1"/>
          <w:sz w:val="26"/>
          <w:szCs w:val="26"/>
        </w:rPr>
      </w:pPr>
    </w:p>
    <w:p w14:paraId="7B5A3508"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In this new series of works, the accumulation of materials can be traced through scraping, rubbing, peeling and tearing, as acrylics, pastels and chalks encounter glues, latex and sand. Working across multiple canvases simultaneously, at times carrying across detritus from one surface to another, the paintings resist external visual references, while remaining attentive to the conventions and internal structures of painting. Canvas stretchers act as architectural anchors, offering a counterpoint to a process that otherwise destabilises fixed understandings of time, boundaries and finality. Scale, shape, colour, texture and material become the conditions through which the artist continues to test what a painting can be.</w:t>
      </w:r>
    </w:p>
    <w:p w14:paraId="4EB16798" w14:textId="77777777" w:rsidR="00E60BA1" w:rsidRPr="004B4B10" w:rsidRDefault="00E60BA1" w:rsidP="00E60BA1">
      <w:pPr>
        <w:rPr>
          <w:rFonts w:ascii="Arial" w:eastAsia="Arial" w:hAnsi="Arial" w:cs="Arial"/>
          <w:color w:val="000000" w:themeColor="text1"/>
          <w:sz w:val="26"/>
          <w:szCs w:val="26"/>
        </w:rPr>
      </w:pPr>
    </w:p>
    <w:p w14:paraId="2F09D2C5" w14:textId="77777777" w:rsidR="00E60BA1" w:rsidRPr="004B4B10" w:rsidRDefault="00E60BA1" w:rsidP="00E60BA1">
      <w:pPr>
        <w:rPr>
          <w:rFonts w:ascii="Arial" w:eastAsia="Arial" w:hAnsi="Arial" w:cs="Arial"/>
          <w:b/>
          <w:bCs/>
          <w:color w:val="000000" w:themeColor="text1"/>
          <w:sz w:val="26"/>
          <w:szCs w:val="26"/>
        </w:rPr>
      </w:pPr>
    </w:p>
    <w:p w14:paraId="2F74D9A5" w14:textId="77777777" w:rsidR="004B4B10" w:rsidRPr="004B4B10" w:rsidRDefault="004B4B10" w:rsidP="00E60BA1">
      <w:pPr>
        <w:rPr>
          <w:rFonts w:ascii="Arial" w:eastAsia="Arial" w:hAnsi="Arial" w:cs="Arial"/>
          <w:b/>
          <w:bCs/>
          <w:color w:val="000000" w:themeColor="text1"/>
          <w:sz w:val="26"/>
          <w:szCs w:val="26"/>
        </w:rPr>
      </w:pPr>
    </w:p>
    <w:p w14:paraId="7A1ACC60" w14:textId="77777777" w:rsidR="004B4B10" w:rsidRPr="004B4B10" w:rsidRDefault="004B4B10" w:rsidP="00E60BA1">
      <w:pPr>
        <w:rPr>
          <w:rFonts w:ascii="Arial" w:eastAsia="Arial" w:hAnsi="Arial" w:cs="Arial"/>
          <w:b/>
          <w:bCs/>
          <w:color w:val="000000" w:themeColor="text1"/>
          <w:sz w:val="26"/>
          <w:szCs w:val="26"/>
        </w:rPr>
      </w:pPr>
    </w:p>
    <w:p w14:paraId="609FF0E8" w14:textId="77777777" w:rsidR="004B4B10" w:rsidRPr="004B4B10" w:rsidRDefault="004B4B10" w:rsidP="00E60BA1">
      <w:pPr>
        <w:rPr>
          <w:rFonts w:ascii="Arial" w:eastAsia="Arial" w:hAnsi="Arial" w:cs="Arial"/>
          <w:b/>
          <w:bCs/>
          <w:color w:val="000000" w:themeColor="text1"/>
          <w:sz w:val="26"/>
          <w:szCs w:val="26"/>
        </w:rPr>
      </w:pPr>
    </w:p>
    <w:p w14:paraId="11FF259F" w14:textId="77777777" w:rsidR="004B4B10" w:rsidRPr="004B4B10" w:rsidRDefault="004B4B10" w:rsidP="00E60BA1">
      <w:pPr>
        <w:rPr>
          <w:rFonts w:ascii="Arial" w:eastAsia="Arial" w:hAnsi="Arial" w:cs="Arial"/>
          <w:b/>
          <w:bCs/>
          <w:color w:val="000000" w:themeColor="text1"/>
          <w:sz w:val="26"/>
          <w:szCs w:val="26"/>
        </w:rPr>
      </w:pPr>
    </w:p>
    <w:p w14:paraId="7FF2B7D8" w14:textId="77777777" w:rsidR="004B4B10" w:rsidRPr="004B4B10" w:rsidRDefault="004B4B10" w:rsidP="00E60BA1">
      <w:pPr>
        <w:rPr>
          <w:rFonts w:ascii="Arial" w:eastAsia="Arial" w:hAnsi="Arial" w:cs="Arial"/>
          <w:b/>
          <w:bCs/>
          <w:color w:val="000000" w:themeColor="text1"/>
          <w:sz w:val="26"/>
          <w:szCs w:val="26"/>
        </w:rPr>
      </w:pPr>
    </w:p>
    <w:p w14:paraId="64AFFF56" w14:textId="77777777" w:rsidR="004B4B10" w:rsidRPr="004B4B10" w:rsidRDefault="004B4B10" w:rsidP="00E60BA1">
      <w:pPr>
        <w:rPr>
          <w:rFonts w:ascii="Arial" w:eastAsia="Arial" w:hAnsi="Arial" w:cs="Arial"/>
          <w:b/>
          <w:bCs/>
          <w:color w:val="000000" w:themeColor="text1"/>
          <w:sz w:val="26"/>
          <w:szCs w:val="26"/>
        </w:rPr>
      </w:pPr>
    </w:p>
    <w:p w14:paraId="051D6978" w14:textId="77777777" w:rsidR="004B4B10" w:rsidRPr="004B4B10" w:rsidRDefault="004B4B10" w:rsidP="00E60BA1">
      <w:pPr>
        <w:rPr>
          <w:rFonts w:ascii="Arial" w:eastAsia="Arial" w:hAnsi="Arial" w:cs="Arial"/>
          <w:b/>
          <w:bCs/>
          <w:color w:val="000000" w:themeColor="text1"/>
          <w:sz w:val="26"/>
          <w:szCs w:val="26"/>
        </w:rPr>
      </w:pPr>
    </w:p>
    <w:p w14:paraId="11E309B6" w14:textId="77777777" w:rsidR="004B4B10" w:rsidRPr="004B4B10" w:rsidRDefault="004B4B10" w:rsidP="00E60BA1">
      <w:pPr>
        <w:rPr>
          <w:rFonts w:ascii="Arial" w:eastAsia="Arial" w:hAnsi="Arial" w:cs="Arial"/>
          <w:b/>
          <w:bCs/>
          <w:color w:val="000000" w:themeColor="text1"/>
          <w:sz w:val="26"/>
          <w:szCs w:val="26"/>
        </w:rPr>
      </w:pPr>
    </w:p>
    <w:p w14:paraId="466F4B6F" w14:textId="77777777" w:rsidR="004B4B10" w:rsidRPr="004B4B10" w:rsidRDefault="004B4B10" w:rsidP="00E60BA1">
      <w:pPr>
        <w:rPr>
          <w:rFonts w:ascii="Arial" w:eastAsia="Arial" w:hAnsi="Arial" w:cs="Arial"/>
          <w:b/>
          <w:bCs/>
          <w:color w:val="000000" w:themeColor="text1"/>
          <w:sz w:val="26"/>
          <w:szCs w:val="26"/>
        </w:rPr>
      </w:pPr>
    </w:p>
    <w:p w14:paraId="444AD0E7" w14:textId="77777777" w:rsidR="004B4B10" w:rsidRDefault="004B4B10" w:rsidP="00E60BA1">
      <w:pPr>
        <w:rPr>
          <w:rFonts w:ascii="Arial" w:eastAsia="Arial" w:hAnsi="Arial" w:cs="Arial"/>
          <w:b/>
          <w:bCs/>
          <w:color w:val="000000" w:themeColor="text1"/>
          <w:sz w:val="26"/>
          <w:szCs w:val="26"/>
        </w:rPr>
      </w:pPr>
    </w:p>
    <w:p w14:paraId="2DC2089A" w14:textId="77777777" w:rsidR="00045673" w:rsidRDefault="00045673" w:rsidP="00E60BA1">
      <w:pPr>
        <w:rPr>
          <w:rFonts w:ascii="Arial" w:eastAsia="Arial" w:hAnsi="Arial" w:cs="Arial"/>
          <w:b/>
          <w:bCs/>
          <w:color w:val="000000" w:themeColor="text1"/>
          <w:sz w:val="26"/>
          <w:szCs w:val="26"/>
        </w:rPr>
      </w:pPr>
    </w:p>
    <w:p w14:paraId="7058E0B1" w14:textId="77777777" w:rsidR="00045673" w:rsidRDefault="00045673" w:rsidP="00E60BA1">
      <w:pPr>
        <w:rPr>
          <w:rFonts w:ascii="Arial" w:eastAsia="Arial" w:hAnsi="Arial" w:cs="Arial"/>
          <w:b/>
          <w:bCs/>
          <w:color w:val="000000" w:themeColor="text1"/>
          <w:sz w:val="26"/>
          <w:szCs w:val="26"/>
        </w:rPr>
      </w:pPr>
    </w:p>
    <w:p w14:paraId="465D1914" w14:textId="77777777" w:rsidR="00045673" w:rsidRDefault="00045673" w:rsidP="00E60BA1">
      <w:pPr>
        <w:rPr>
          <w:rFonts w:ascii="Arial" w:eastAsia="Arial" w:hAnsi="Arial" w:cs="Arial"/>
          <w:b/>
          <w:bCs/>
          <w:color w:val="000000" w:themeColor="text1"/>
          <w:sz w:val="26"/>
          <w:szCs w:val="26"/>
        </w:rPr>
      </w:pPr>
    </w:p>
    <w:p w14:paraId="6E3F94D4" w14:textId="77777777" w:rsidR="00045673" w:rsidRDefault="00045673" w:rsidP="00E60BA1">
      <w:pPr>
        <w:rPr>
          <w:rFonts w:ascii="Arial" w:eastAsia="Arial" w:hAnsi="Arial" w:cs="Arial"/>
          <w:b/>
          <w:bCs/>
          <w:color w:val="000000" w:themeColor="text1"/>
          <w:sz w:val="26"/>
          <w:szCs w:val="26"/>
        </w:rPr>
      </w:pPr>
    </w:p>
    <w:p w14:paraId="09141A22" w14:textId="77777777" w:rsidR="00045673" w:rsidRDefault="00045673" w:rsidP="00E60BA1">
      <w:pPr>
        <w:rPr>
          <w:rFonts w:ascii="Arial" w:eastAsia="Arial" w:hAnsi="Arial" w:cs="Arial"/>
          <w:b/>
          <w:bCs/>
          <w:color w:val="000000" w:themeColor="text1"/>
          <w:sz w:val="26"/>
          <w:szCs w:val="26"/>
        </w:rPr>
      </w:pPr>
    </w:p>
    <w:p w14:paraId="7277E2EB" w14:textId="77777777" w:rsidR="00045673" w:rsidRDefault="00045673" w:rsidP="00E60BA1">
      <w:pPr>
        <w:rPr>
          <w:rFonts w:ascii="Arial" w:eastAsia="Arial" w:hAnsi="Arial" w:cs="Arial"/>
          <w:b/>
          <w:bCs/>
          <w:color w:val="000000" w:themeColor="text1"/>
          <w:sz w:val="26"/>
          <w:szCs w:val="26"/>
        </w:rPr>
      </w:pPr>
    </w:p>
    <w:p w14:paraId="21EB3BAC" w14:textId="77777777" w:rsidR="00045673" w:rsidRDefault="00045673" w:rsidP="00E60BA1">
      <w:pPr>
        <w:rPr>
          <w:rFonts w:ascii="Arial" w:eastAsia="Arial" w:hAnsi="Arial" w:cs="Arial"/>
          <w:b/>
          <w:bCs/>
          <w:color w:val="000000" w:themeColor="text1"/>
          <w:sz w:val="26"/>
          <w:szCs w:val="26"/>
        </w:rPr>
      </w:pPr>
    </w:p>
    <w:p w14:paraId="04BA397C" w14:textId="77777777" w:rsidR="00045673" w:rsidRDefault="00045673" w:rsidP="00E60BA1">
      <w:pPr>
        <w:rPr>
          <w:rFonts w:ascii="Arial" w:eastAsia="Arial" w:hAnsi="Arial" w:cs="Arial"/>
          <w:b/>
          <w:bCs/>
          <w:color w:val="000000" w:themeColor="text1"/>
          <w:sz w:val="26"/>
          <w:szCs w:val="26"/>
        </w:rPr>
      </w:pPr>
    </w:p>
    <w:p w14:paraId="52A518EC" w14:textId="77777777" w:rsidR="00045673" w:rsidRDefault="00045673" w:rsidP="00E60BA1">
      <w:pPr>
        <w:rPr>
          <w:rFonts w:ascii="Arial" w:eastAsia="Arial" w:hAnsi="Arial" w:cs="Arial"/>
          <w:b/>
          <w:bCs/>
          <w:color w:val="000000" w:themeColor="text1"/>
          <w:sz w:val="26"/>
          <w:szCs w:val="26"/>
        </w:rPr>
      </w:pPr>
    </w:p>
    <w:p w14:paraId="51CCB036" w14:textId="77777777" w:rsidR="00045673" w:rsidRDefault="00045673" w:rsidP="00E60BA1">
      <w:pPr>
        <w:rPr>
          <w:rFonts w:ascii="Arial" w:eastAsia="Arial" w:hAnsi="Arial" w:cs="Arial"/>
          <w:b/>
          <w:bCs/>
          <w:color w:val="000000" w:themeColor="text1"/>
          <w:sz w:val="26"/>
          <w:szCs w:val="26"/>
        </w:rPr>
      </w:pPr>
    </w:p>
    <w:p w14:paraId="3798BAFC" w14:textId="77777777" w:rsidR="00045673" w:rsidRDefault="00045673" w:rsidP="00E60BA1">
      <w:pPr>
        <w:rPr>
          <w:rFonts w:ascii="Arial" w:eastAsia="Arial" w:hAnsi="Arial" w:cs="Arial"/>
          <w:b/>
          <w:bCs/>
          <w:color w:val="000000" w:themeColor="text1"/>
          <w:sz w:val="26"/>
          <w:szCs w:val="26"/>
        </w:rPr>
      </w:pPr>
    </w:p>
    <w:p w14:paraId="2B905717" w14:textId="77777777" w:rsidR="00045673" w:rsidRPr="004B4B10" w:rsidRDefault="00045673" w:rsidP="00E60BA1">
      <w:pPr>
        <w:rPr>
          <w:rFonts w:ascii="Arial" w:eastAsia="Arial" w:hAnsi="Arial" w:cs="Arial"/>
          <w:b/>
          <w:bCs/>
          <w:color w:val="000000" w:themeColor="text1"/>
          <w:sz w:val="26"/>
          <w:szCs w:val="26"/>
        </w:rPr>
      </w:pPr>
    </w:p>
    <w:p w14:paraId="0EB62DCD" w14:textId="77777777" w:rsidR="004B4B10" w:rsidRPr="004B4B10" w:rsidRDefault="004B4B10" w:rsidP="00E60BA1">
      <w:pPr>
        <w:rPr>
          <w:rFonts w:ascii="Arial" w:eastAsia="Arial" w:hAnsi="Arial" w:cs="Arial"/>
          <w:b/>
          <w:bCs/>
          <w:color w:val="000000" w:themeColor="text1"/>
          <w:sz w:val="26"/>
          <w:szCs w:val="26"/>
        </w:rPr>
      </w:pPr>
    </w:p>
    <w:p w14:paraId="11264A07" w14:textId="77777777" w:rsidR="004B4B10" w:rsidRDefault="004B4B10" w:rsidP="00E60BA1">
      <w:pPr>
        <w:rPr>
          <w:rFonts w:ascii="Arial" w:eastAsia="Arial" w:hAnsi="Arial" w:cs="Arial"/>
          <w:b/>
          <w:bCs/>
          <w:color w:val="000000" w:themeColor="text1"/>
          <w:sz w:val="26"/>
          <w:szCs w:val="26"/>
        </w:rPr>
      </w:pPr>
    </w:p>
    <w:p w14:paraId="5ED64F1E" w14:textId="744EE14D"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CAESAR FLORENCE-HOWARD</w:t>
      </w:r>
    </w:p>
    <w:p w14:paraId="5EA60E49"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born 1994,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237EDEF0"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w:t>
      </w:r>
      <w:proofErr w:type="spellStart"/>
      <w:r w:rsidRPr="004B4B10">
        <w:rPr>
          <w:rFonts w:ascii="Arial" w:eastAsia="Arial" w:hAnsi="Arial" w:cs="Arial"/>
          <w:b/>
          <w:bCs/>
          <w:color w:val="000000" w:themeColor="text1"/>
          <w:sz w:val="26"/>
          <w:szCs w:val="26"/>
        </w:rPr>
        <w:t>Woi</w:t>
      </w:r>
      <w:proofErr w:type="spellEnd"/>
      <w:r w:rsidRPr="004B4B10">
        <w:rPr>
          <w:rFonts w:ascii="Arial" w:eastAsia="Arial" w:hAnsi="Arial" w:cs="Arial"/>
          <w:b/>
          <w:bCs/>
          <w:color w:val="000000" w:themeColor="text1"/>
          <w:sz w:val="26"/>
          <w:szCs w:val="26"/>
        </w:rPr>
        <w:t xml:space="preserve"> Wurrung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553B5D8D" w14:textId="77777777" w:rsidR="00E60BA1" w:rsidRPr="004B4B10" w:rsidRDefault="00E60BA1" w:rsidP="00E60BA1">
      <w:pPr>
        <w:rPr>
          <w:rFonts w:ascii="Arial" w:eastAsia="Arial" w:hAnsi="Arial" w:cs="Arial"/>
          <w:b/>
          <w:bCs/>
          <w:color w:val="000000" w:themeColor="text1"/>
          <w:sz w:val="26"/>
          <w:szCs w:val="26"/>
        </w:rPr>
      </w:pPr>
    </w:p>
    <w:p w14:paraId="376E9003"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far left to right:</w:t>
      </w:r>
    </w:p>
    <w:p w14:paraId="27978481" w14:textId="2835640C" w:rsidR="00045673" w:rsidRPr="00AD6408" w:rsidRDefault="00045673" w:rsidP="00045673">
      <w:pPr>
        <w:rPr>
          <w:rFonts w:ascii="Arial" w:eastAsia="Arial" w:hAnsi="Arial" w:cs="Arial"/>
          <w:color w:val="000000" w:themeColor="text1"/>
          <w:sz w:val="32"/>
          <w:szCs w:val="32"/>
        </w:rPr>
      </w:pPr>
      <w:r w:rsidRPr="00045673">
        <w:rPr>
          <w:rFonts w:ascii="Arial" w:eastAsia="Arial" w:hAnsi="Arial" w:cs="Arial"/>
          <w:b/>
          <w:i/>
          <w:color w:val="000000" w:themeColor="text1"/>
          <w:sz w:val="32"/>
          <w:szCs w:val="32"/>
        </w:rPr>
        <w:t>untitled</w:t>
      </w:r>
      <w:r w:rsidRPr="00045673">
        <w:rPr>
          <w:rFonts w:ascii="Arial" w:eastAsia="Arial" w:hAnsi="Arial" w:cs="Arial"/>
          <w:i/>
          <w:color w:val="000000" w:themeColor="text1"/>
          <w:sz w:val="32"/>
          <w:szCs w:val="32"/>
        </w:rPr>
        <w:t xml:space="preserve"> </w:t>
      </w:r>
      <w:r w:rsidRPr="00AD6408">
        <w:rPr>
          <w:rFonts w:ascii="Arial" w:eastAsia="Arial" w:hAnsi="Arial" w:cs="Arial"/>
          <w:color w:val="000000" w:themeColor="text1"/>
          <w:sz w:val="32"/>
          <w:szCs w:val="32"/>
        </w:rPr>
        <w:t>2026</w:t>
      </w:r>
    </w:p>
    <w:p w14:paraId="7AC3124A"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dirt, paper, sand, glue, acrylic, oil, pencil, oil pastel, fabric dye on canvas</w:t>
      </w:r>
    </w:p>
    <w:p w14:paraId="28A1A163"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62.0 x 46.5 cm</w:t>
      </w:r>
    </w:p>
    <w:p w14:paraId="5BB91A38" w14:textId="77777777" w:rsidR="00045673" w:rsidRPr="00AD6408" w:rsidRDefault="00045673" w:rsidP="00045673">
      <w:pPr>
        <w:rPr>
          <w:rFonts w:ascii="Arial" w:eastAsia="Arial" w:hAnsi="Arial" w:cs="Arial"/>
          <w:color w:val="000000" w:themeColor="text1"/>
          <w:sz w:val="32"/>
          <w:szCs w:val="32"/>
        </w:rPr>
      </w:pPr>
    </w:p>
    <w:p w14:paraId="672FCC94" w14:textId="09C63891" w:rsidR="00045673" w:rsidRPr="00AD6408" w:rsidRDefault="00045673" w:rsidP="00045673">
      <w:pPr>
        <w:rPr>
          <w:rFonts w:ascii="Arial" w:eastAsia="Arial" w:hAnsi="Arial" w:cs="Arial"/>
          <w:color w:val="000000" w:themeColor="text1"/>
          <w:sz w:val="32"/>
          <w:szCs w:val="32"/>
        </w:rPr>
      </w:pPr>
      <w:r w:rsidRPr="00045673">
        <w:rPr>
          <w:rFonts w:ascii="Arial" w:eastAsia="Arial" w:hAnsi="Arial" w:cs="Arial"/>
          <w:b/>
          <w:i/>
          <w:color w:val="000000" w:themeColor="text1"/>
          <w:sz w:val="32"/>
          <w:szCs w:val="32"/>
        </w:rPr>
        <w:t>untitled</w:t>
      </w:r>
      <w:r w:rsidRPr="00045673">
        <w:rPr>
          <w:rFonts w:ascii="Arial" w:eastAsia="Arial" w:hAnsi="Arial" w:cs="Arial"/>
          <w:i/>
          <w:color w:val="000000" w:themeColor="text1"/>
          <w:sz w:val="32"/>
          <w:szCs w:val="32"/>
        </w:rPr>
        <w:t xml:space="preserve"> </w:t>
      </w:r>
      <w:r w:rsidRPr="00AD6408">
        <w:rPr>
          <w:rFonts w:ascii="Arial" w:eastAsia="Arial" w:hAnsi="Arial" w:cs="Arial"/>
          <w:color w:val="000000" w:themeColor="text1"/>
          <w:sz w:val="32"/>
          <w:szCs w:val="32"/>
        </w:rPr>
        <w:t>2026</w:t>
      </w:r>
    </w:p>
    <w:p w14:paraId="2FC83BBC"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acrylic, glue, coloured pencil, ink-based marker, wood on canvas</w:t>
      </w:r>
    </w:p>
    <w:p w14:paraId="2FA85957"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153.0 x 122.0 cm</w:t>
      </w:r>
    </w:p>
    <w:p w14:paraId="6878215D" w14:textId="77777777" w:rsidR="00045673" w:rsidRPr="00AD6408" w:rsidRDefault="00045673" w:rsidP="00045673">
      <w:pPr>
        <w:rPr>
          <w:rFonts w:ascii="Arial" w:eastAsia="Arial" w:hAnsi="Arial" w:cs="Arial"/>
          <w:color w:val="000000" w:themeColor="text1"/>
          <w:sz w:val="32"/>
          <w:szCs w:val="32"/>
        </w:rPr>
      </w:pPr>
    </w:p>
    <w:p w14:paraId="63A4E6EB" w14:textId="608EE492" w:rsidR="00045673" w:rsidRPr="00AD6408" w:rsidRDefault="00045673" w:rsidP="00045673">
      <w:pPr>
        <w:rPr>
          <w:rFonts w:ascii="Arial" w:eastAsia="Arial" w:hAnsi="Arial" w:cs="Arial"/>
          <w:color w:val="000000" w:themeColor="text1"/>
          <w:sz w:val="32"/>
          <w:szCs w:val="32"/>
        </w:rPr>
      </w:pPr>
      <w:r w:rsidRPr="00045673">
        <w:rPr>
          <w:rFonts w:ascii="Arial" w:eastAsia="Arial" w:hAnsi="Arial" w:cs="Arial"/>
          <w:b/>
          <w:i/>
          <w:color w:val="000000" w:themeColor="text1"/>
          <w:sz w:val="32"/>
          <w:szCs w:val="32"/>
        </w:rPr>
        <w:t>untitled</w:t>
      </w:r>
      <w:r w:rsidRPr="00045673">
        <w:rPr>
          <w:rFonts w:ascii="Arial" w:eastAsia="Arial" w:hAnsi="Arial" w:cs="Arial"/>
          <w:i/>
          <w:color w:val="000000" w:themeColor="text1"/>
          <w:sz w:val="32"/>
          <w:szCs w:val="32"/>
        </w:rPr>
        <w:t xml:space="preserve"> </w:t>
      </w:r>
      <w:r w:rsidRPr="00AD6408">
        <w:rPr>
          <w:rFonts w:ascii="Arial" w:eastAsia="Arial" w:hAnsi="Arial" w:cs="Arial"/>
          <w:color w:val="000000" w:themeColor="text1"/>
          <w:sz w:val="32"/>
          <w:szCs w:val="32"/>
        </w:rPr>
        <w:t>2026</w:t>
      </w:r>
    </w:p>
    <w:p w14:paraId="483BA20F"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glue, acrylic, and coloured pencil on fabric</w:t>
      </w:r>
    </w:p>
    <w:p w14:paraId="32C4E760" w14:textId="77777777" w:rsidR="00045673" w:rsidRPr="00AD6408" w:rsidRDefault="00045673" w:rsidP="00045673">
      <w:pPr>
        <w:rPr>
          <w:rFonts w:ascii="Arial" w:eastAsia="Arial" w:hAnsi="Arial" w:cs="Arial"/>
          <w:color w:val="000000" w:themeColor="text1"/>
          <w:sz w:val="32"/>
          <w:szCs w:val="32"/>
        </w:rPr>
      </w:pPr>
      <w:r w:rsidRPr="00AD6408">
        <w:rPr>
          <w:rFonts w:ascii="Arial" w:eastAsia="Arial" w:hAnsi="Arial" w:cs="Arial"/>
          <w:color w:val="000000" w:themeColor="text1"/>
          <w:sz w:val="32"/>
          <w:szCs w:val="32"/>
        </w:rPr>
        <w:t xml:space="preserve">300.0 x 130.0 cm </w:t>
      </w:r>
    </w:p>
    <w:p w14:paraId="0398399A" w14:textId="77777777" w:rsidR="002533B1" w:rsidRPr="004B4B10" w:rsidRDefault="002533B1" w:rsidP="002533B1">
      <w:pPr>
        <w:rPr>
          <w:rFonts w:ascii="Arial" w:eastAsia="Arial" w:hAnsi="Arial" w:cs="Arial"/>
          <w:color w:val="000000" w:themeColor="text1"/>
          <w:sz w:val="26"/>
          <w:szCs w:val="26"/>
        </w:rPr>
      </w:pPr>
    </w:p>
    <w:p w14:paraId="3FFFD6A1"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All works 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54D9A3A5"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All works courtesy of the artist</w:t>
      </w:r>
    </w:p>
    <w:p w14:paraId="22F09310" w14:textId="77777777" w:rsidR="00E60BA1" w:rsidRPr="004B4B10" w:rsidRDefault="00E60BA1" w:rsidP="00E60BA1">
      <w:pPr>
        <w:rPr>
          <w:rFonts w:ascii="Arial" w:eastAsia="Arial" w:hAnsi="Arial" w:cs="Arial"/>
          <w:color w:val="000000" w:themeColor="text1"/>
          <w:sz w:val="26"/>
          <w:szCs w:val="26"/>
        </w:rPr>
      </w:pPr>
    </w:p>
    <w:p w14:paraId="65FF2531" w14:textId="77777777" w:rsidR="00E60BA1" w:rsidRPr="004B4B10" w:rsidRDefault="00E60BA1" w:rsidP="00E60BA1">
      <w:pPr>
        <w:rPr>
          <w:rFonts w:ascii="Arial" w:eastAsia="Arial" w:hAnsi="Arial" w:cs="Arial"/>
          <w:color w:val="000000" w:themeColor="text1"/>
          <w:sz w:val="26"/>
          <w:szCs w:val="26"/>
        </w:rPr>
      </w:pPr>
    </w:p>
    <w:p w14:paraId="0085C953" w14:textId="77777777" w:rsidR="00E60BA1" w:rsidRPr="004B4B10" w:rsidRDefault="00E60BA1" w:rsidP="00E60BA1">
      <w:pPr>
        <w:rPr>
          <w:rFonts w:ascii="Arial" w:eastAsia="Arial" w:hAnsi="Arial" w:cs="Arial"/>
          <w:color w:val="000000" w:themeColor="text1"/>
          <w:sz w:val="26"/>
          <w:szCs w:val="26"/>
        </w:rPr>
      </w:pPr>
    </w:p>
    <w:p w14:paraId="53F6D984" w14:textId="77777777" w:rsidR="00E60BA1" w:rsidRPr="004B4B10" w:rsidRDefault="00E60BA1" w:rsidP="00E60BA1">
      <w:pPr>
        <w:rPr>
          <w:rFonts w:ascii="Arial" w:eastAsia="Arial" w:hAnsi="Arial" w:cs="Arial"/>
          <w:color w:val="000000" w:themeColor="text1"/>
          <w:sz w:val="26"/>
          <w:szCs w:val="26"/>
        </w:rPr>
      </w:pPr>
    </w:p>
    <w:p w14:paraId="3C67E3E2" w14:textId="77777777" w:rsidR="00E60BA1" w:rsidRPr="004B4B10" w:rsidRDefault="00E60BA1" w:rsidP="00E60BA1">
      <w:pPr>
        <w:rPr>
          <w:rFonts w:ascii="Arial" w:eastAsia="Arial" w:hAnsi="Arial" w:cs="Arial"/>
          <w:color w:val="000000" w:themeColor="text1"/>
          <w:sz w:val="26"/>
          <w:szCs w:val="26"/>
        </w:rPr>
      </w:pPr>
    </w:p>
    <w:p w14:paraId="789E2100" w14:textId="77777777" w:rsidR="00E60BA1" w:rsidRPr="004B4B10" w:rsidRDefault="00E60BA1" w:rsidP="00E60BA1">
      <w:pPr>
        <w:rPr>
          <w:rFonts w:ascii="Arial" w:eastAsia="Arial" w:hAnsi="Arial" w:cs="Arial"/>
          <w:b/>
          <w:bCs/>
          <w:color w:val="000000" w:themeColor="text1"/>
          <w:sz w:val="26"/>
          <w:szCs w:val="26"/>
        </w:rPr>
      </w:pPr>
    </w:p>
    <w:p w14:paraId="42865EEC" w14:textId="77777777" w:rsidR="004B4B10" w:rsidRPr="004B4B10" w:rsidRDefault="004B4B10" w:rsidP="00E60BA1">
      <w:pPr>
        <w:rPr>
          <w:rFonts w:ascii="Arial" w:eastAsia="Arial" w:hAnsi="Arial" w:cs="Arial"/>
          <w:b/>
          <w:bCs/>
          <w:color w:val="000000" w:themeColor="text1"/>
          <w:sz w:val="26"/>
          <w:szCs w:val="26"/>
        </w:rPr>
      </w:pPr>
    </w:p>
    <w:p w14:paraId="35BF162D" w14:textId="77777777" w:rsidR="004B4B10" w:rsidRPr="004B4B10" w:rsidRDefault="004B4B10" w:rsidP="00E60BA1">
      <w:pPr>
        <w:rPr>
          <w:rFonts w:ascii="Arial" w:eastAsia="Arial" w:hAnsi="Arial" w:cs="Arial"/>
          <w:b/>
          <w:bCs/>
          <w:color w:val="000000" w:themeColor="text1"/>
          <w:sz w:val="26"/>
          <w:szCs w:val="26"/>
        </w:rPr>
      </w:pPr>
    </w:p>
    <w:p w14:paraId="0AA3BA21" w14:textId="77777777" w:rsidR="004B4B10" w:rsidRPr="004B4B10" w:rsidRDefault="004B4B10" w:rsidP="00E60BA1">
      <w:pPr>
        <w:rPr>
          <w:rFonts w:ascii="Arial" w:eastAsia="Arial" w:hAnsi="Arial" w:cs="Arial"/>
          <w:b/>
          <w:bCs/>
          <w:color w:val="000000" w:themeColor="text1"/>
          <w:sz w:val="26"/>
          <w:szCs w:val="26"/>
        </w:rPr>
      </w:pPr>
    </w:p>
    <w:p w14:paraId="10F8957D" w14:textId="77777777" w:rsidR="004B4B10" w:rsidRPr="004B4B10" w:rsidRDefault="004B4B10" w:rsidP="00E60BA1">
      <w:pPr>
        <w:rPr>
          <w:rFonts w:ascii="Arial" w:eastAsia="Arial" w:hAnsi="Arial" w:cs="Arial"/>
          <w:b/>
          <w:bCs/>
          <w:color w:val="000000" w:themeColor="text1"/>
          <w:sz w:val="26"/>
          <w:szCs w:val="26"/>
        </w:rPr>
      </w:pPr>
    </w:p>
    <w:p w14:paraId="27FE5C64" w14:textId="77777777" w:rsidR="004B4B10" w:rsidRPr="004B4B10" w:rsidRDefault="004B4B10" w:rsidP="00E60BA1">
      <w:pPr>
        <w:rPr>
          <w:rFonts w:ascii="Arial" w:eastAsia="Arial" w:hAnsi="Arial" w:cs="Arial"/>
          <w:b/>
          <w:bCs/>
          <w:color w:val="000000" w:themeColor="text1"/>
          <w:sz w:val="26"/>
          <w:szCs w:val="26"/>
        </w:rPr>
      </w:pPr>
    </w:p>
    <w:p w14:paraId="698DC930" w14:textId="77777777" w:rsidR="004B4B10" w:rsidRPr="004B4B10" w:rsidRDefault="004B4B10" w:rsidP="00E60BA1">
      <w:pPr>
        <w:rPr>
          <w:rFonts w:ascii="Arial" w:eastAsia="Arial" w:hAnsi="Arial" w:cs="Arial"/>
          <w:b/>
          <w:bCs/>
          <w:color w:val="000000" w:themeColor="text1"/>
          <w:sz w:val="26"/>
          <w:szCs w:val="26"/>
        </w:rPr>
      </w:pPr>
    </w:p>
    <w:p w14:paraId="74BB4BC8" w14:textId="77777777" w:rsidR="004B4B10" w:rsidRPr="004B4B10" w:rsidRDefault="004B4B10" w:rsidP="00E60BA1">
      <w:pPr>
        <w:rPr>
          <w:rFonts w:ascii="Arial" w:eastAsia="Arial" w:hAnsi="Arial" w:cs="Arial"/>
          <w:b/>
          <w:bCs/>
          <w:color w:val="000000" w:themeColor="text1"/>
          <w:sz w:val="26"/>
          <w:szCs w:val="26"/>
        </w:rPr>
      </w:pPr>
    </w:p>
    <w:p w14:paraId="3D79BF7F" w14:textId="77777777" w:rsidR="004B4B10" w:rsidRPr="004B4B10" w:rsidRDefault="004B4B10" w:rsidP="00E60BA1">
      <w:pPr>
        <w:rPr>
          <w:rFonts w:ascii="Arial" w:eastAsia="Arial" w:hAnsi="Arial" w:cs="Arial"/>
          <w:b/>
          <w:bCs/>
          <w:color w:val="000000" w:themeColor="text1"/>
          <w:sz w:val="26"/>
          <w:szCs w:val="26"/>
        </w:rPr>
      </w:pPr>
    </w:p>
    <w:p w14:paraId="69783FEB" w14:textId="77777777" w:rsidR="004B4B10" w:rsidRDefault="004B4B10" w:rsidP="00E60BA1">
      <w:pPr>
        <w:rPr>
          <w:rFonts w:ascii="Arial" w:eastAsia="Arial" w:hAnsi="Arial" w:cs="Arial"/>
          <w:b/>
          <w:bCs/>
          <w:color w:val="000000" w:themeColor="text1"/>
          <w:sz w:val="26"/>
          <w:szCs w:val="26"/>
        </w:rPr>
      </w:pPr>
    </w:p>
    <w:p w14:paraId="2FA5408E" w14:textId="77777777" w:rsidR="00045673" w:rsidRDefault="00045673" w:rsidP="00E60BA1">
      <w:pPr>
        <w:rPr>
          <w:rFonts w:ascii="Arial" w:eastAsia="Arial" w:hAnsi="Arial" w:cs="Arial"/>
          <w:b/>
          <w:bCs/>
          <w:color w:val="000000" w:themeColor="text1"/>
          <w:sz w:val="26"/>
          <w:szCs w:val="26"/>
        </w:rPr>
      </w:pPr>
    </w:p>
    <w:p w14:paraId="30C18043" w14:textId="77777777" w:rsidR="00045673" w:rsidRDefault="00045673" w:rsidP="00E60BA1">
      <w:pPr>
        <w:rPr>
          <w:rFonts w:ascii="Arial" w:eastAsia="Arial" w:hAnsi="Arial" w:cs="Arial"/>
          <w:b/>
          <w:bCs/>
          <w:color w:val="000000" w:themeColor="text1"/>
          <w:sz w:val="26"/>
          <w:szCs w:val="26"/>
        </w:rPr>
      </w:pPr>
    </w:p>
    <w:p w14:paraId="79B5E0E2" w14:textId="77777777" w:rsidR="00045673" w:rsidRDefault="00045673" w:rsidP="00E60BA1">
      <w:pPr>
        <w:rPr>
          <w:rFonts w:ascii="Arial" w:eastAsia="Arial" w:hAnsi="Arial" w:cs="Arial"/>
          <w:b/>
          <w:bCs/>
          <w:color w:val="000000" w:themeColor="text1"/>
          <w:sz w:val="26"/>
          <w:szCs w:val="26"/>
        </w:rPr>
      </w:pPr>
    </w:p>
    <w:p w14:paraId="64689D4A" w14:textId="77777777" w:rsidR="00045673" w:rsidRDefault="00045673" w:rsidP="00E60BA1">
      <w:pPr>
        <w:rPr>
          <w:rFonts w:ascii="Arial" w:eastAsia="Arial" w:hAnsi="Arial" w:cs="Arial"/>
          <w:b/>
          <w:bCs/>
          <w:color w:val="000000" w:themeColor="text1"/>
          <w:sz w:val="26"/>
          <w:szCs w:val="26"/>
        </w:rPr>
      </w:pPr>
    </w:p>
    <w:p w14:paraId="6564FD46" w14:textId="04F2962F"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DIEGO RAMÍREZ</w:t>
      </w:r>
    </w:p>
    <w:p w14:paraId="6E55656E"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born 1989, Guadalajara, Mexico</w:t>
      </w:r>
    </w:p>
    <w:p w14:paraId="5D212897"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5C1F1DD1" w14:textId="77777777" w:rsidR="00E60BA1" w:rsidRPr="004B4B10" w:rsidRDefault="00E60BA1" w:rsidP="00E60BA1">
      <w:pPr>
        <w:rPr>
          <w:rFonts w:ascii="Arial" w:eastAsia="Arial" w:hAnsi="Arial" w:cs="Arial"/>
          <w:b/>
          <w:bCs/>
          <w:color w:val="000000" w:themeColor="text1"/>
          <w:sz w:val="26"/>
          <w:szCs w:val="26"/>
        </w:rPr>
      </w:pPr>
    </w:p>
    <w:p w14:paraId="30C7C985" w14:textId="055FAE20" w:rsidR="00E60BA1" w:rsidRPr="004B4B10" w:rsidRDefault="00E60BA1" w:rsidP="00E60BA1">
      <w:pPr>
        <w:rPr>
          <w:rFonts w:ascii="Arial" w:eastAsia="Arial" w:hAnsi="Arial" w:cs="Arial"/>
          <w:b/>
          <w:bCs/>
          <w:color w:val="000000" w:themeColor="text1"/>
          <w:sz w:val="26"/>
          <w:szCs w:val="26"/>
        </w:rPr>
      </w:pPr>
      <w:proofErr w:type="spellStart"/>
      <w:r w:rsidRPr="004B4B10">
        <w:rPr>
          <w:rFonts w:ascii="Arial" w:eastAsia="Arial" w:hAnsi="Arial" w:cs="Arial"/>
          <w:b/>
          <w:bCs/>
          <w:i/>
          <w:color w:val="000000" w:themeColor="text1"/>
          <w:sz w:val="26"/>
          <w:szCs w:val="26"/>
        </w:rPr>
        <w:t>Bureausis</w:t>
      </w:r>
      <w:proofErr w:type="spellEnd"/>
      <w:r w:rsidRPr="004B4B10">
        <w:rPr>
          <w:rFonts w:ascii="Arial" w:eastAsia="Arial" w:hAnsi="Arial" w:cs="Arial"/>
          <w:b/>
          <w:bCs/>
          <w:color w:val="000000" w:themeColor="text1"/>
          <w:sz w:val="26"/>
          <w:szCs w:val="26"/>
        </w:rPr>
        <w:t xml:space="preserve"> 2026</w:t>
      </w:r>
    </w:p>
    <w:p w14:paraId="7B8AD10C" w14:textId="3981D999" w:rsidR="00E60BA1" w:rsidRPr="004B4B10" w:rsidRDefault="00E60BA1" w:rsidP="00E60BA1">
      <w:pPr>
        <w:rPr>
          <w:rFonts w:ascii="Arial" w:eastAsia="Arial" w:hAnsi="Arial" w:cs="Arial"/>
          <w:color w:val="000000" w:themeColor="text1"/>
          <w:sz w:val="26"/>
          <w:szCs w:val="26"/>
        </w:rPr>
      </w:pPr>
      <w:proofErr w:type="spellStart"/>
      <w:r w:rsidRPr="004B4B10">
        <w:rPr>
          <w:rFonts w:ascii="Arial" w:eastAsia="Arial" w:hAnsi="Arial" w:cs="Arial"/>
          <w:i/>
          <w:iCs/>
          <w:color w:val="000000" w:themeColor="text1"/>
          <w:sz w:val="26"/>
          <w:szCs w:val="26"/>
        </w:rPr>
        <w:t>Bureausis</w:t>
      </w:r>
      <w:proofErr w:type="spellEnd"/>
      <w:r w:rsidRPr="004B4B10">
        <w:rPr>
          <w:rFonts w:ascii="Arial" w:eastAsia="Arial" w:hAnsi="Arial" w:cs="Arial"/>
          <w:b/>
          <w:bCs/>
          <w:color w:val="000000" w:themeColor="text1"/>
          <w:sz w:val="26"/>
          <w:szCs w:val="26"/>
        </w:rPr>
        <w:t xml:space="preserve"> </w:t>
      </w:r>
      <w:r w:rsidRPr="004B4B10">
        <w:rPr>
          <w:rFonts w:ascii="Arial" w:eastAsia="Arial" w:hAnsi="Arial" w:cs="Arial"/>
          <w:color w:val="000000" w:themeColor="text1"/>
          <w:sz w:val="26"/>
          <w:szCs w:val="26"/>
        </w:rPr>
        <w:t>novel with installation: plywood reception desk, office chairs, coffee table, sound</w:t>
      </w:r>
    </w:p>
    <w:p w14:paraId="1782C27B"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dimensions variable</w:t>
      </w:r>
    </w:p>
    <w:p w14:paraId="26A9B27E" w14:textId="77777777" w:rsidR="00E60BA1" w:rsidRPr="004B4B10" w:rsidRDefault="00E60BA1" w:rsidP="00E60BA1">
      <w:pPr>
        <w:rPr>
          <w:rFonts w:ascii="Arial" w:eastAsia="Arial" w:hAnsi="Arial" w:cs="Arial"/>
          <w:color w:val="000000" w:themeColor="text1"/>
          <w:sz w:val="26"/>
          <w:szCs w:val="26"/>
        </w:rPr>
      </w:pPr>
    </w:p>
    <w:p w14:paraId="0E6BAB99"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53A2C7ED"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Courtesy of artist and MARS Gallery,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1BA382C6" w14:textId="77777777" w:rsidR="00E60BA1" w:rsidRPr="004B4B10" w:rsidRDefault="00E60BA1" w:rsidP="00E60BA1">
      <w:pPr>
        <w:rPr>
          <w:rFonts w:ascii="Arial" w:eastAsia="Arial" w:hAnsi="Arial" w:cs="Arial"/>
          <w:color w:val="000000" w:themeColor="text1"/>
          <w:sz w:val="26"/>
          <w:szCs w:val="26"/>
        </w:rPr>
      </w:pPr>
    </w:p>
    <w:p w14:paraId="797ADA2B" w14:textId="7C087863"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Diego Ramírez’s practice examines the conditions of contemporary artistic life, looking beyond specific mediums to the systems that shape how art is produced, supported and experienced. At the centre of his </w:t>
      </w:r>
      <w:r w:rsidRPr="004B4B10">
        <w:rPr>
          <w:rFonts w:ascii="Arial" w:eastAsia="Arial" w:hAnsi="Arial" w:cs="Arial"/>
          <w:i/>
          <w:iCs/>
          <w:color w:val="000000" w:themeColor="text1"/>
          <w:sz w:val="26"/>
          <w:szCs w:val="26"/>
        </w:rPr>
        <w:t>NEW26</w:t>
      </w:r>
      <w:r w:rsidRPr="004B4B10">
        <w:rPr>
          <w:rFonts w:ascii="Arial" w:eastAsia="Arial" w:hAnsi="Arial" w:cs="Arial"/>
          <w:color w:val="000000" w:themeColor="text1"/>
          <w:sz w:val="26"/>
          <w:szCs w:val="26"/>
        </w:rPr>
        <w:t xml:space="preserve"> project is </w:t>
      </w:r>
      <w:proofErr w:type="spellStart"/>
      <w:r w:rsidRPr="004B4B10">
        <w:rPr>
          <w:rFonts w:ascii="Arial" w:eastAsia="Arial" w:hAnsi="Arial" w:cs="Arial"/>
          <w:i/>
          <w:iCs/>
          <w:color w:val="000000" w:themeColor="text1"/>
          <w:sz w:val="26"/>
          <w:szCs w:val="26"/>
        </w:rPr>
        <w:t>Bureausis</w:t>
      </w:r>
      <w:proofErr w:type="spellEnd"/>
      <w:r w:rsidR="004B4B10">
        <w:rPr>
          <w:rFonts w:ascii="Arial" w:eastAsia="Arial" w:hAnsi="Arial" w:cs="Arial"/>
          <w:iCs/>
          <w:color w:val="000000" w:themeColor="text1"/>
          <w:sz w:val="26"/>
          <w:szCs w:val="26"/>
        </w:rPr>
        <w:t xml:space="preserve"> </w:t>
      </w:r>
      <w:r w:rsidRPr="004B4B10">
        <w:rPr>
          <w:rFonts w:ascii="Arial" w:eastAsia="Arial" w:hAnsi="Arial" w:cs="Arial"/>
          <w:color w:val="000000" w:themeColor="text1"/>
          <w:sz w:val="26"/>
          <w:szCs w:val="26"/>
        </w:rPr>
        <w:t>2026, a Kafkaesque novel that began as a ‘failed handbook’ for contemporary art under total bureaucracy. With dry humour and compassion, the novel charts the absurdities of a cultural system increasingly ensnarled in administration, with endless grant applications, governance protocols, risk assessments, HR language and institutional frameworks designed to support artists, which can instead become systems of regulation.</w:t>
      </w:r>
    </w:p>
    <w:p w14:paraId="7910992E" w14:textId="77777777" w:rsidR="00E60BA1" w:rsidRPr="004B4B10" w:rsidRDefault="00E60BA1" w:rsidP="00E60BA1">
      <w:pPr>
        <w:rPr>
          <w:rFonts w:ascii="Arial" w:eastAsia="Arial" w:hAnsi="Arial" w:cs="Arial"/>
          <w:color w:val="000000" w:themeColor="text1"/>
          <w:sz w:val="26"/>
          <w:szCs w:val="26"/>
        </w:rPr>
      </w:pPr>
    </w:p>
    <w:p w14:paraId="0CD179C4"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Ramírez extends the novel into a gallery installation: a miscellaneous waiting room furnished with designer office chairs and piles of the publication. A section of ACCA’s wall has been removed to expose its internal structure, while emanating light and sound suggest the world beyond the gallery. The waiting room becomes a space of perpetual anticipation, evoking the experience of artists and arts workers waiting for funding, recognition and opportunity.</w:t>
      </w:r>
    </w:p>
    <w:p w14:paraId="5B391803" w14:textId="77777777" w:rsidR="00E60BA1" w:rsidRPr="004B4B10" w:rsidRDefault="00E60BA1" w:rsidP="00E60BA1">
      <w:pPr>
        <w:rPr>
          <w:rFonts w:ascii="Arial" w:eastAsia="Arial" w:hAnsi="Arial" w:cs="Arial"/>
          <w:color w:val="000000" w:themeColor="text1"/>
          <w:sz w:val="26"/>
          <w:szCs w:val="26"/>
        </w:rPr>
      </w:pPr>
    </w:p>
    <w:p w14:paraId="385B13B1" w14:textId="438BFE04"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Ramírez’s installation also reflects on NEW’s own history of absence and return, referencing works presented in previous iterations of the series. References include Emily Floyd in </w:t>
      </w:r>
      <w:r w:rsidRPr="004B4B10">
        <w:rPr>
          <w:rFonts w:ascii="Arial" w:eastAsia="Arial" w:hAnsi="Arial" w:cs="Arial"/>
          <w:i/>
          <w:iCs/>
          <w:color w:val="000000" w:themeColor="text1"/>
          <w:sz w:val="26"/>
          <w:szCs w:val="26"/>
        </w:rPr>
        <w:t xml:space="preserve">NEW03, </w:t>
      </w:r>
      <w:r w:rsidRPr="004B4B10">
        <w:rPr>
          <w:rFonts w:ascii="Arial" w:eastAsia="Arial" w:hAnsi="Arial" w:cs="Arial"/>
          <w:color w:val="000000" w:themeColor="text1"/>
          <w:sz w:val="26"/>
          <w:szCs w:val="26"/>
        </w:rPr>
        <w:t>and</w:t>
      </w:r>
      <w:r w:rsidRPr="004B4B10">
        <w:rPr>
          <w:rFonts w:ascii="Arial" w:eastAsia="Arial" w:hAnsi="Arial" w:cs="Arial"/>
          <w:i/>
          <w:iCs/>
          <w:color w:val="000000" w:themeColor="text1"/>
          <w:sz w:val="26"/>
          <w:szCs w:val="26"/>
        </w:rPr>
        <w:t xml:space="preserve"> </w:t>
      </w:r>
      <w:r w:rsidRPr="004B4B10">
        <w:rPr>
          <w:rFonts w:ascii="Arial" w:eastAsia="Arial" w:hAnsi="Arial" w:cs="Arial"/>
          <w:color w:val="000000" w:themeColor="text1"/>
          <w:sz w:val="26"/>
          <w:szCs w:val="26"/>
        </w:rPr>
        <w:t xml:space="preserve">Stuart </w:t>
      </w:r>
      <w:proofErr w:type="spellStart"/>
      <w:r w:rsidRPr="004B4B10">
        <w:rPr>
          <w:rFonts w:ascii="Arial" w:eastAsia="Arial" w:hAnsi="Arial" w:cs="Arial"/>
          <w:color w:val="000000" w:themeColor="text1"/>
          <w:sz w:val="26"/>
          <w:szCs w:val="26"/>
        </w:rPr>
        <w:t>Ringholt</w:t>
      </w:r>
      <w:proofErr w:type="spellEnd"/>
      <w:r w:rsidRPr="004B4B10">
        <w:rPr>
          <w:rFonts w:ascii="Arial" w:eastAsia="Arial" w:hAnsi="Arial" w:cs="Arial"/>
          <w:color w:val="000000" w:themeColor="text1"/>
          <w:sz w:val="26"/>
          <w:szCs w:val="26"/>
        </w:rPr>
        <w:t xml:space="preserve"> in </w:t>
      </w:r>
      <w:r w:rsidRPr="004B4B10">
        <w:rPr>
          <w:rFonts w:ascii="Arial" w:eastAsia="Arial" w:hAnsi="Arial" w:cs="Arial"/>
          <w:i/>
          <w:iCs/>
          <w:color w:val="000000" w:themeColor="text1"/>
          <w:sz w:val="26"/>
          <w:szCs w:val="26"/>
        </w:rPr>
        <w:t>NEW05</w:t>
      </w:r>
      <w:r w:rsidRPr="004B4B10">
        <w:rPr>
          <w:rFonts w:ascii="Arial" w:eastAsia="Arial" w:hAnsi="Arial" w:cs="Arial"/>
          <w:color w:val="000000" w:themeColor="text1"/>
          <w:sz w:val="26"/>
          <w:szCs w:val="26"/>
        </w:rPr>
        <w:t xml:space="preserve"> who each engaged with text and novels, as well as Natasha Johns-Messenger in </w:t>
      </w:r>
      <w:r w:rsidRPr="004B4B10">
        <w:rPr>
          <w:rFonts w:ascii="Arial" w:eastAsia="Arial" w:hAnsi="Arial" w:cs="Arial"/>
          <w:i/>
          <w:iCs/>
          <w:color w:val="000000" w:themeColor="text1"/>
          <w:sz w:val="26"/>
          <w:szCs w:val="26"/>
        </w:rPr>
        <w:t>NEW09</w:t>
      </w:r>
      <w:r w:rsidR="004B4B10">
        <w:rPr>
          <w:rFonts w:ascii="Arial" w:eastAsia="Arial" w:hAnsi="Arial" w:cs="Arial"/>
          <w:i/>
          <w:iCs/>
          <w:color w:val="000000" w:themeColor="text1"/>
          <w:sz w:val="26"/>
          <w:szCs w:val="26"/>
        </w:rPr>
        <w:t>,</w:t>
      </w:r>
      <w:r w:rsidRPr="004B4B10">
        <w:rPr>
          <w:rFonts w:ascii="Arial" w:eastAsia="Arial" w:hAnsi="Arial" w:cs="Arial"/>
          <w:color w:val="000000" w:themeColor="text1"/>
          <w:sz w:val="26"/>
          <w:szCs w:val="26"/>
        </w:rPr>
        <w:t xml:space="preserve"> Fiona Connor in </w:t>
      </w:r>
      <w:r w:rsidRPr="004B4B10">
        <w:rPr>
          <w:rFonts w:ascii="Arial" w:eastAsia="Arial" w:hAnsi="Arial" w:cs="Arial"/>
          <w:i/>
          <w:iCs/>
          <w:color w:val="000000" w:themeColor="text1"/>
          <w:sz w:val="26"/>
          <w:szCs w:val="26"/>
        </w:rPr>
        <w:t>NEW10</w:t>
      </w:r>
      <w:r w:rsidRPr="004B4B10">
        <w:rPr>
          <w:rFonts w:ascii="Arial" w:eastAsia="Arial" w:hAnsi="Arial" w:cs="Arial"/>
          <w:color w:val="000000" w:themeColor="text1"/>
          <w:sz w:val="26"/>
          <w:szCs w:val="26"/>
        </w:rPr>
        <w:t xml:space="preserve">, and Ash Kilmartin in </w:t>
      </w:r>
      <w:r w:rsidRPr="004B4B10">
        <w:rPr>
          <w:rFonts w:ascii="Arial" w:eastAsia="Arial" w:hAnsi="Arial" w:cs="Arial"/>
          <w:i/>
          <w:iCs/>
          <w:color w:val="000000" w:themeColor="text1"/>
          <w:sz w:val="26"/>
          <w:szCs w:val="26"/>
        </w:rPr>
        <w:t xml:space="preserve">NEW15 </w:t>
      </w:r>
      <w:r w:rsidRPr="004B4B10">
        <w:rPr>
          <w:rFonts w:ascii="Arial" w:eastAsia="Arial" w:hAnsi="Arial" w:cs="Arial"/>
          <w:color w:val="000000" w:themeColor="text1"/>
          <w:sz w:val="26"/>
          <w:szCs w:val="26"/>
        </w:rPr>
        <w:t>who staged on site-specific interventions. Alongside these institutional histories, tarot cards introduce another form of guidance, placing systems of divination against bureaucracies that govern contemporary art.</w:t>
      </w:r>
    </w:p>
    <w:p w14:paraId="190F36A9" w14:textId="77777777" w:rsidR="00E60BA1" w:rsidRPr="004B4B10" w:rsidRDefault="00E60BA1" w:rsidP="00E60BA1">
      <w:pPr>
        <w:rPr>
          <w:rFonts w:ascii="Arial" w:eastAsia="Arial" w:hAnsi="Arial" w:cs="Arial"/>
          <w:color w:val="000000" w:themeColor="text1"/>
          <w:sz w:val="26"/>
          <w:szCs w:val="26"/>
        </w:rPr>
      </w:pPr>
    </w:p>
    <w:p w14:paraId="654ABA90" w14:textId="77777777" w:rsidR="00036DBC" w:rsidRPr="004B4B10" w:rsidRDefault="00036DBC" w:rsidP="00E60BA1">
      <w:pPr>
        <w:rPr>
          <w:rFonts w:ascii="Arial" w:eastAsia="Arial" w:hAnsi="Arial" w:cs="Arial"/>
          <w:color w:val="000000" w:themeColor="text1"/>
          <w:sz w:val="26"/>
          <w:szCs w:val="26"/>
        </w:rPr>
      </w:pPr>
    </w:p>
    <w:p w14:paraId="6B0ACEA1" w14:textId="77777777" w:rsidR="004B4B10" w:rsidRPr="004B4B10" w:rsidRDefault="004B4B10" w:rsidP="00E60BA1">
      <w:pPr>
        <w:rPr>
          <w:rFonts w:ascii="Arial" w:eastAsia="Arial" w:hAnsi="Arial" w:cs="Arial"/>
          <w:color w:val="000000" w:themeColor="text1"/>
          <w:sz w:val="26"/>
          <w:szCs w:val="26"/>
        </w:rPr>
      </w:pPr>
    </w:p>
    <w:p w14:paraId="2A6E6E56" w14:textId="77777777" w:rsidR="004B4B10" w:rsidRDefault="004B4B10" w:rsidP="00E60BA1">
      <w:pPr>
        <w:rPr>
          <w:rFonts w:ascii="Arial" w:eastAsia="Arial" w:hAnsi="Arial" w:cs="Arial"/>
          <w:color w:val="000000" w:themeColor="text1"/>
          <w:sz w:val="26"/>
          <w:szCs w:val="26"/>
        </w:rPr>
      </w:pPr>
    </w:p>
    <w:p w14:paraId="684CA452" w14:textId="77777777" w:rsidR="004D5A69" w:rsidRPr="004B4B10" w:rsidRDefault="004D5A69" w:rsidP="00E60BA1">
      <w:pPr>
        <w:rPr>
          <w:rFonts w:ascii="Arial" w:eastAsia="Arial" w:hAnsi="Arial" w:cs="Arial"/>
          <w:color w:val="000000" w:themeColor="text1"/>
          <w:sz w:val="26"/>
          <w:szCs w:val="26"/>
        </w:rPr>
      </w:pPr>
    </w:p>
    <w:p w14:paraId="3A97CFD0" w14:textId="59BD1DA0"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lastRenderedPageBreak/>
        <w:t>DIEGO RAMÍREZ</w:t>
      </w:r>
    </w:p>
    <w:p w14:paraId="6D0C3D1F"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born 1989, Guadalajara, Mexico</w:t>
      </w:r>
    </w:p>
    <w:p w14:paraId="0991B0F2" w14:textId="77777777"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color w:val="000000" w:themeColor="text1"/>
          <w:sz w:val="26"/>
          <w:szCs w:val="26"/>
        </w:rPr>
        <w:t xml:space="preserve">lives and works on Wurundjeri Country, </w:t>
      </w:r>
      <w:proofErr w:type="spellStart"/>
      <w:r w:rsidRPr="004B4B10">
        <w:rPr>
          <w:rFonts w:ascii="Arial" w:eastAsia="Arial" w:hAnsi="Arial" w:cs="Arial"/>
          <w:b/>
          <w:bCs/>
          <w:color w:val="000000" w:themeColor="text1"/>
          <w:sz w:val="26"/>
          <w:szCs w:val="26"/>
        </w:rPr>
        <w:t>Naarm</w:t>
      </w:r>
      <w:proofErr w:type="spellEnd"/>
      <w:r w:rsidRPr="004B4B10">
        <w:rPr>
          <w:rFonts w:ascii="Arial" w:eastAsia="Arial" w:hAnsi="Arial" w:cs="Arial"/>
          <w:b/>
          <w:bCs/>
          <w:color w:val="000000" w:themeColor="text1"/>
          <w:sz w:val="26"/>
          <w:szCs w:val="26"/>
        </w:rPr>
        <w:t>/Melbourne</w:t>
      </w:r>
    </w:p>
    <w:p w14:paraId="353DEFEF" w14:textId="77777777" w:rsidR="00E60BA1" w:rsidRPr="004B4B10" w:rsidRDefault="00E60BA1" w:rsidP="00E60BA1">
      <w:pPr>
        <w:rPr>
          <w:rFonts w:ascii="Arial" w:eastAsia="Arial" w:hAnsi="Arial" w:cs="Arial"/>
          <w:b/>
          <w:bCs/>
          <w:color w:val="000000" w:themeColor="text1"/>
          <w:sz w:val="26"/>
          <w:szCs w:val="26"/>
        </w:rPr>
      </w:pPr>
    </w:p>
    <w:p w14:paraId="242A6A42"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far left to right:</w:t>
      </w:r>
    </w:p>
    <w:p w14:paraId="0A3B35EE" w14:textId="2B937A5F"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color w:val="000000" w:themeColor="text1"/>
          <w:sz w:val="26"/>
          <w:szCs w:val="26"/>
        </w:rPr>
        <w:t>The end is the beginning</w:t>
      </w:r>
      <w:r w:rsidRPr="004B4B10">
        <w:rPr>
          <w:rFonts w:ascii="Arial" w:eastAsia="Arial" w:hAnsi="Arial" w:cs="Arial"/>
          <w:b/>
          <w:bCs/>
          <w:color w:val="000000" w:themeColor="text1"/>
          <w:sz w:val="26"/>
          <w:szCs w:val="26"/>
        </w:rPr>
        <w:t xml:space="preserve"> 2026</w:t>
      </w:r>
    </w:p>
    <w:p w14:paraId="1C9097AC" w14:textId="16A7BB28"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from </w:t>
      </w:r>
      <w:proofErr w:type="spellStart"/>
      <w:r w:rsidR="00A24E06" w:rsidRPr="004B4B10">
        <w:rPr>
          <w:rFonts w:ascii="Arial" w:eastAsia="Arial" w:hAnsi="Arial" w:cs="Arial"/>
          <w:i/>
          <w:iCs/>
          <w:color w:val="000000" w:themeColor="text1"/>
          <w:sz w:val="26"/>
          <w:szCs w:val="26"/>
        </w:rPr>
        <w:t>Bureausis</w:t>
      </w:r>
      <w:proofErr w:type="spellEnd"/>
      <w:r w:rsidR="00A24E06" w:rsidRPr="004B4B10">
        <w:rPr>
          <w:rFonts w:ascii="Arial" w:eastAsia="Arial" w:hAnsi="Arial" w:cs="Arial"/>
          <w:b/>
          <w:bCs/>
          <w:color w:val="000000" w:themeColor="text1"/>
          <w:sz w:val="26"/>
          <w:szCs w:val="26"/>
        </w:rPr>
        <w:t xml:space="preserve"> </w:t>
      </w:r>
      <w:r w:rsidRPr="004B4B10">
        <w:rPr>
          <w:rFonts w:ascii="Arial" w:eastAsia="Arial" w:hAnsi="Arial" w:cs="Arial"/>
          <w:color w:val="000000" w:themeColor="text1"/>
          <w:sz w:val="26"/>
          <w:szCs w:val="26"/>
        </w:rPr>
        <w:t xml:space="preserve">installation 2026 </w:t>
      </w:r>
    </w:p>
    <w:p w14:paraId="72175B67" w14:textId="74249DE2"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color w:val="000000" w:themeColor="text1"/>
          <w:sz w:val="26"/>
          <w:szCs w:val="26"/>
        </w:rPr>
        <w:t>thermoplastic sculpture</w:t>
      </w:r>
      <w:r w:rsidR="0069061B">
        <w:rPr>
          <w:rFonts w:ascii="Arial" w:eastAsia="Arial" w:hAnsi="Arial" w:cs="Arial"/>
          <w:color w:val="000000" w:themeColor="text1"/>
          <w:sz w:val="26"/>
          <w:szCs w:val="26"/>
        </w:rPr>
        <w:t>, packing blanket, plywood shelf</w:t>
      </w:r>
    </w:p>
    <w:p w14:paraId="051A67E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47.5 x 34.0 cm</w:t>
      </w:r>
    </w:p>
    <w:p w14:paraId="6111729E" w14:textId="77777777" w:rsidR="00E60BA1" w:rsidRPr="004B4B10" w:rsidRDefault="00E60BA1" w:rsidP="00E60BA1">
      <w:pPr>
        <w:rPr>
          <w:rFonts w:ascii="Arial" w:eastAsia="Arial" w:hAnsi="Arial" w:cs="Arial"/>
          <w:color w:val="000000" w:themeColor="text1"/>
          <w:sz w:val="26"/>
          <w:szCs w:val="26"/>
        </w:rPr>
      </w:pPr>
    </w:p>
    <w:p w14:paraId="756705D7" w14:textId="5ACDFDDB" w:rsidR="00E60BA1" w:rsidRPr="004B4B10" w:rsidRDefault="00E60BA1" w:rsidP="00E60BA1">
      <w:pPr>
        <w:rPr>
          <w:rFonts w:ascii="Arial" w:eastAsia="Arial" w:hAnsi="Arial" w:cs="Arial"/>
          <w:b/>
          <w:bCs/>
          <w:color w:val="000000" w:themeColor="text1"/>
          <w:sz w:val="26"/>
          <w:szCs w:val="26"/>
        </w:rPr>
      </w:pPr>
      <w:r w:rsidRPr="004B4B10">
        <w:rPr>
          <w:rFonts w:ascii="Arial" w:eastAsia="Arial" w:hAnsi="Arial" w:cs="Arial"/>
          <w:b/>
          <w:bCs/>
          <w:i/>
          <w:color w:val="000000" w:themeColor="text1"/>
          <w:sz w:val="26"/>
          <w:szCs w:val="26"/>
        </w:rPr>
        <w:t>A healing fiction</w:t>
      </w:r>
      <w:r w:rsidRPr="004B4B10">
        <w:rPr>
          <w:rFonts w:ascii="Arial" w:eastAsia="Arial" w:hAnsi="Arial" w:cs="Arial"/>
          <w:b/>
          <w:bCs/>
          <w:color w:val="000000" w:themeColor="text1"/>
          <w:sz w:val="26"/>
          <w:szCs w:val="26"/>
        </w:rPr>
        <w:t xml:space="preserve"> 2026</w:t>
      </w:r>
    </w:p>
    <w:p w14:paraId="0C57FF45" w14:textId="64C4FCC9"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from </w:t>
      </w:r>
      <w:proofErr w:type="spellStart"/>
      <w:r w:rsidR="00A24E06" w:rsidRPr="004B4B10">
        <w:rPr>
          <w:rFonts w:ascii="Arial" w:eastAsia="Arial" w:hAnsi="Arial" w:cs="Arial"/>
          <w:i/>
          <w:iCs/>
          <w:color w:val="000000" w:themeColor="text1"/>
          <w:sz w:val="26"/>
          <w:szCs w:val="26"/>
        </w:rPr>
        <w:t>Bureausis</w:t>
      </w:r>
      <w:proofErr w:type="spellEnd"/>
      <w:r w:rsidRPr="004B4B10">
        <w:rPr>
          <w:rFonts w:ascii="Arial" w:eastAsia="Arial" w:hAnsi="Arial" w:cs="Arial"/>
          <w:color w:val="000000" w:themeColor="text1"/>
          <w:sz w:val="26"/>
          <w:szCs w:val="26"/>
        </w:rPr>
        <w:t xml:space="preserve"> installation 2026 </w:t>
      </w:r>
    </w:p>
    <w:p w14:paraId="26E8BEC7" w14:textId="77777777" w:rsidR="00E60BA1" w:rsidRPr="004B4B10" w:rsidRDefault="00E60BA1" w:rsidP="00E60BA1">
      <w:pPr>
        <w:rPr>
          <w:rFonts w:ascii="Arial" w:eastAsia="Arial" w:hAnsi="Arial" w:cs="Arial"/>
          <w:i/>
          <w:iCs/>
          <w:color w:val="000000" w:themeColor="text1"/>
          <w:sz w:val="26"/>
          <w:szCs w:val="26"/>
        </w:rPr>
      </w:pPr>
      <w:r w:rsidRPr="004B4B10">
        <w:rPr>
          <w:rFonts w:ascii="Arial" w:eastAsia="Arial" w:hAnsi="Arial" w:cs="Arial"/>
          <w:color w:val="000000" w:themeColor="text1"/>
          <w:sz w:val="26"/>
          <w:szCs w:val="26"/>
        </w:rPr>
        <w:t>perforation on the wall, plywood frame, hanging board</w:t>
      </w:r>
    </w:p>
    <w:p w14:paraId="49EBA16C"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94.0 x 50.0 cm (each)</w:t>
      </w:r>
    </w:p>
    <w:p w14:paraId="6F9C90DC" w14:textId="77777777" w:rsidR="00E60BA1" w:rsidRPr="004B4B10" w:rsidRDefault="00E60BA1" w:rsidP="00E60BA1">
      <w:pPr>
        <w:rPr>
          <w:rFonts w:ascii="Arial" w:eastAsia="Arial" w:hAnsi="Arial" w:cs="Arial"/>
          <w:color w:val="000000" w:themeColor="text1"/>
          <w:sz w:val="26"/>
          <w:szCs w:val="26"/>
        </w:rPr>
      </w:pPr>
    </w:p>
    <w:p w14:paraId="646E45F3"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All works commissioned by the Australian Centre for Contemporary Art, ACCA,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757E690B" w14:textId="77777777" w:rsidR="00E60BA1" w:rsidRPr="004B4B10" w:rsidRDefault="00E60BA1" w:rsidP="00E60BA1">
      <w:pPr>
        <w:rPr>
          <w:rFonts w:ascii="Arial" w:eastAsia="Arial" w:hAnsi="Arial" w:cs="Arial"/>
          <w:color w:val="000000" w:themeColor="text1"/>
          <w:sz w:val="26"/>
          <w:szCs w:val="26"/>
        </w:rPr>
      </w:pPr>
      <w:r w:rsidRPr="004B4B10">
        <w:rPr>
          <w:rFonts w:ascii="Arial" w:eastAsia="Arial" w:hAnsi="Arial" w:cs="Arial"/>
          <w:color w:val="000000" w:themeColor="text1"/>
          <w:sz w:val="26"/>
          <w:szCs w:val="26"/>
        </w:rPr>
        <w:t xml:space="preserve">All works courtesy of artist and MARS Gallery, </w:t>
      </w:r>
      <w:proofErr w:type="spellStart"/>
      <w:r w:rsidRPr="004B4B10">
        <w:rPr>
          <w:rFonts w:ascii="Arial" w:eastAsia="Arial" w:hAnsi="Arial" w:cs="Arial"/>
          <w:color w:val="000000" w:themeColor="text1"/>
          <w:sz w:val="26"/>
          <w:szCs w:val="26"/>
        </w:rPr>
        <w:t>Naarm</w:t>
      </w:r>
      <w:proofErr w:type="spellEnd"/>
      <w:r w:rsidRPr="004B4B10">
        <w:rPr>
          <w:rFonts w:ascii="Arial" w:eastAsia="Arial" w:hAnsi="Arial" w:cs="Arial"/>
          <w:color w:val="000000" w:themeColor="text1"/>
          <w:sz w:val="26"/>
          <w:szCs w:val="26"/>
        </w:rPr>
        <w:t>/Melbourne</w:t>
      </w:r>
    </w:p>
    <w:p w14:paraId="0D90CF2C" w14:textId="77777777" w:rsidR="00E60BA1" w:rsidRPr="004B4B10" w:rsidRDefault="00E60BA1" w:rsidP="00E60BA1">
      <w:pPr>
        <w:rPr>
          <w:rFonts w:ascii="Arial" w:hAnsi="Arial" w:cs="Arial"/>
          <w:color w:val="000000" w:themeColor="text1"/>
          <w:sz w:val="26"/>
          <w:szCs w:val="26"/>
        </w:rPr>
      </w:pPr>
    </w:p>
    <w:p w14:paraId="63EBDCF7" w14:textId="2971C7FD" w:rsidR="00D435D3" w:rsidRPr="004B4B10" w:rsidRDefault="00D435D3" w:rsidP="00E60BA1">
      <w:pPr>
        <w:rPr>
          <w:rFonts w:ascii="Arial" w:hAnsi="Arial" w:cs="Arial"/>
          <w:color w:val="000000" w:themeColor="text1"/>
          <w:sz w:val="26"/>
          <w:szCs w:val="26"/>
        </w:rPr>
      </w:pPr>
    </w:p>
    <w:p w14:paraId="308E6334" w14:textId="77777777" w:rsidR="00E60BA1" w:rsidRPr="004B4B10" w:rsidRDefault="00E60BA1" w:rsidP="00E60BA1">
      <w:pPr>
        <w:rPr>
          <w:rFonts w:ascii="Arial" w:hAnsi="Arial" w:cs="Arial"/>
          <w:color w:val="000000" w:themeColor="text1"/>
          <w:sz w:val="26"/>
          <w:szCs w:val="26"/>
        </w:rPr>
      </w:pPr>
    </w:p>
    <w:sectPr w:rsidR="00E60BA1" w:rsidRPr="004B4B10" w:rsidSect="00E60BA1">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nionPro-Regular">
    <w:altName w:val="Calibri"/>
    <w:panose1 w:val="020B0604020202020204"/>
    <w:charset w:val="4D"/>
    <w:family w:val="auto"/>
    <w:notTrueType/>
    <w:pitch w:val="default"/>
    <w:sig w:usb0="00000003" w:usb1="00000000" w:usb2="00000000" w:usb3="00000000" w:csb0="00000001" w:csb1="00000000"/>
  </w:font>
  <w:font w:name="QuadrantTextMono-Regular">
    <w:panose1 w:val="020B0604020202020204"/>
    <w:charset w:val="4D"/>
    <w:family w:val="auto"/>
    <w:notTrueType/>
    <w:pitch w:val="default"/>
    <w:sig w:usb0="00000003" w:usb1="00000000" w:usb2="00000000" w:usb3="00000000" w:csb0="00000001" w:csb1="00000000"/>
  </w:font>
  <w:font w:name="NHaasGroteskTXPro-55Rg">
    <w:altName w:val="Calibri"/>
    <w:panose1 w:val="020B0604020202020204"/>
    <w:charset w:val="4D"/>
    <w:family w:val="auto"/>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424"/>
    <w:rsid w:val="00036DBC"/>
    <w:rsid w:val="00045673"/>
    <w:rsid w:val="000700CA"/>
    <w:rsid w:val="00094072"/>
    <w:rsid w:val="000A104E"/>
    <w:rsid w:val="001A24DA"/>
    <w:rsid w:val="001A4B1B"/>
    <w:rsid w:val="001B7424"/>
    <w:rsid w:val="00213B48"/>
    <w:rsid w:val="00230DB4"/>
    <w:rsid w:val="002533B1"/>
    <w:rsid w:val="00257544"/>
    <w:rsid w:val="002760AF"/>
    <w:rsid w:val="00383221"/>
    <w:rsid w:val="004B4B10"/>
    <w:rsid w:val="004D5A69"/>
    <w:rsid w:val="005C2FDE"/>
    <w:rsid w:val="005D0CF7"/>
    <w:rsid w:val="00602C77"/>
    <w:rsid w:val="006301BA"/>
    <w:rsid w:val="0069061B"/>
    <w:rsid w:val="0070428E"/>
    <w:rsid w:val="00732483"/>
    <w:rsid w:val="0074677F"/>
    <w:rsid w:val="00811301"/>
    <w:rsid w:val="00885E30"/>
    <w:rsid w:val="00934E26"/>
    <w:rsid w:val="00996ECE"/>
    <w:rsid w:val="009A7F27"/>
    <w:rsid w:val="00A24E06"/>
    <w:rsid w:val="00A5637C"/>
    <w:rsid w:val="00A65ABB"/>
    <w:rsid w:val="00A96AD7"/>
    <w:rsid w:val="00B655A7"/>
    <w:rsid w:val="00BF5A1B"/>
    <w:rsid w:val="00C65524"/>
    <w:rsid w:val="00D435D3"/>
    <w:rsid w:val="00D769F5"/>
    <w:rsid w:val="00E60BA1"/>
    <w:rsid w:val="00E67E44"/>
    <w:rsid w:val="00F23BDB"/>
    <w:rsid w:val="00F37F6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4B6F"/>
  <w15:chartTrackingRefBased/>
  <w15:docId w15:val="{1E831F29-469E-0D46-928B-FFDAEDAF3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BA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B742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B742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B742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B742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B742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B742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B742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B742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B742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24"/>
    <w:rPr>
      <w:rFonts w:eastAsiaTheme="majorEastAsia" w:cstheme="majorBidi"/>
      <w:color w:val="272727" w:themeColor="text1" w:themeTint="D8"/>
    </w:rPr>
  </w:style>
  <w:style w:type="paragraph" w:styleId="Title">
    <w:name w:val="Title"/>
    <w:basedOn w:val="Normal"/>
    <w:next w:val="Normal"/>
    <w:link w:val="TitleChar"/>
    <w:uiPriority w:val="10"/>
    <w:qFormat/>
    <w:rsid w:val="001B742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B7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2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B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2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B7424"/>
    <w:rPr>
      <w:i/>
      <w:iCs/>
      <w:color w:val="404040" w:themeColor="text1" w:themeTint="BF"/>
    </w:rPr>
  </w:style>
  <w:style w:type="paragraph" w:styleId="ListParagraph">
    <w:name w:val="List Paragraph"/>
    <w:basedOn w:val="Normal"/>
    <w:uiPriority w:val="34"/>
    <w:qFormat/>
    <w:rsid w:val="001B742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B7424"/>
    <w:rPr>
      <w:i/>
      <w:iCs/>
      <w:color w:val="0F4761" w:themeColor="accent1" w:themeShade="BF"/>
    </w:rPr>
  </w:style>
  <w:style w:type="paragraph" w:styleId="IntenseQuote">
    <w:name w:val="Intense Quote"/>
    <w:basedOn w:val="Normal"/>
    <w:next w:val="Normal"/>
    <w:link w:val="IntenseQuoteChar"/>
    <w:uiPriority w:val="30"/>
    <w:qFormat/>
    <w:rsid w:val="001B74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B7424"/>
    <w:rPr>
      <w:i/>
      <w:iCs/>
      <w:color w:val="0F4761" w:themeColor="accent1" w:themeShade="BF"/>
    </w:rPr>
  </w:style>
  <w:style w:type="character" w:styleId="IntenseReference">
    <w:name w:val="Intense Reference"/>
    <w:basedOn w:val="DefaultParagraphFont"/>
    <w:uiPriority w:val="32"/>
    <w:qFormat/>
    <w:rsid w:val="001B7424"/>
    <w:rPr>
      <w:b/>
      <w:bCs/>
      <w:smallCaps/>
      <w:color w:val="0F4761" w:themeColor="accent1" w:themeShade="BF"/>
      <w:spacing w:val="5"/>
    </w:rPr>
  </w:style>
  <w:style w:type="paragraph" w:customStyle="1" w:styleId="BasicParagraph">
    <w:name w:val="[Basic Paragraph]"/>
    <w:basedOn w:val="Normal"/>
    <w:uiPriority w:val="99"/>
    <w:rsid w:val="001B7424"/>
    <w:pPr>
      <w:autoSpaceDE w:val="0"/>
      <w:autoSpaceDN w:val="0"/>
      <w:adjustRightInd w:val="0"/>
      <w:spacing w:line="288" w:lineRule="auto"/>
      <w:textAlignment w:val="center"/>
    </w:pPr>
    <w:rPr>
      <w:rFonts w:ascii="MinionPro-Regular" w:eastAsiaTheme="minorHAnsi" w:hAnsi="MinionPro-Regular" w:cs="MinionPro-Regular"/>
      <w:color w:val="000000"/>
      <w:lang w:val="en-US" w:eastAsia="en-US"/>
      <w14:ligatures w14:val="standardContextual"/>
    </w:rPr>
  </w:style>
  <w:style w:type="paragraph" w:customStyle="1" w:styleId="ParagraphStyle1">
    <w:name w:val="Paragraph Style 1"/>
    <w:basedOn w:val="Normal"/>
    <w:uiPriority w:val="99"/>
    <w:rsid w:val="001B7424"/>
    <w:pPr>
      <w:suppressAutoHyphens/>
      <w:autoSpaceDE w:val="0"/>
      <w:autoSpaceDN w:val="0"/>
      <w:adjustRightInd w:val="0"/>
      <w:spacing w:line="288" w:lineRule="auto"/>
      <w:textAlignment w:val="center"/>
    </w:pPr>
    <w:rPr>
      <w:rFonts w:ascii="QuadrantTextMono-Regular" w:eastAsiaTheme="minorHAnsi" w:hAnsi="QuadrantTextMono-Regular" w:cs="QuadrantTextMono-Regular"/>
      <w:color w:val="000000"/>
      <w:spacing w:val="-4"/>
      <w:sz w:val="36"/>
      <w:szCs w:val="36"/>
      <w:lang w:val="en-US" w:eastAsia="en-US"/>
      <w14:ligatures w14:val="standardContextual"/>
    </w:rPr>
  </w:style>
  <w:style w:type="character" w:customStyle="1" w:styleId="BOLD">
    <w:name w:val="BOLD"/>
    <w:uiPriority w:val="99"/>
    <w:rsid w:val="001B7424"/>
    <w:rPr>
      <w:rFonts w:ascii="QuadrantTextMono-Regular" w:hAnsi="QuadrantTextMono-Regular" w:cs="QuadrantTextMono-Regular"/>
      <w:spacing w:val="-7"/>
      <w:sz w:val="36"/>
      <w:szCs w:val="36"/>
    </w:rPr>
  </w:style>
  <w:style w:type="character" w:styleId="CommentReference">
    <w:name w:val="annotation reference"/>
    <w:basedOn w:val="DefaultParagraphFont"/>
    <w:uiPriority w:val="99"/>
    <w:semiHidden/>
    <w:unhideWhenUsed/>
    <w:rsid w:val="00E60BA1"/>
    <w:rPr>
      <w:sz w:val="16"/>
      <w:szCs w:val="16"/>
    </w:rPr>
  </w:style>
  <w:style w:type="paragraph" w:styleId="CommentText">
    <w:name w:val="annotation text"/>
    <w:basedOn w:val="Normal"/>
    <w:link w:val="CommentTextChar"/>
    <w:uiPriority w:val="99"/>
    <w:semiHidden/>
    <w:unhideWhenUsed/>
    <w:rsid w:val="002533B1"/>
    <w:rPr>
      <w:sz w:val="20"/>
      <w:szCs w:val="20"/>
    </w:rPr>
  </w:style>
  <w:style w:type="character" w:customStyle="1" w:styleId="CommentTextChar">
    <w:name w:val="Comment Text Char"/>
    <w:basedOn w:val="DefaultParagraphFont"/>
    <w:link w:val="CommentText"/>
    <w:uiPriority w:val="99"/>
    <w:semiHidden/>
    <w:rsid w:val="002533B1"/>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2533B1"/>
    <w:rPr>
      <w:b/>
      <w:bCs/>
    </w:rPr>
  </w:style>
  <w:style w:type="character" w:customStyle="1" w:styleId="CommentSubjectChar">
    <w:name w:val="Comment Subject Char"/>
    <w:basedOn w:val="CommentTextChar"/>
    <w:link w:val="CommentSubject"/>
    <w:uiPriority w:val="99"/>
    <w:semiHidden/>
    <w:rsid w:val="002533B1"/>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2958</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Walker</dc:creator>
  <cp:keywords/>
  <dc:description/>
  <cp:lastModifiedBy>Clayton  Walker</cp:lastModifiedBy>
  <cp:revision>3</cp:revision>
  <cp:lastPrinted>2026-09-15T04:57:00Z</cp:lastPrinted>
  <dcterms:created xsi:type="dcterms:W3CDTF">2026-09-28T04:11:00Z</dcterms:created>
  <dcterms:modified xsi:type="dcterms:W3CDTF">2026-09-28T04:12:00Z</dcterms:modified>
</cp:coreProperties>
</file>